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43222" w:rsidRDefault="00461F60" w:rsidP="00831FA0">
      <w:pPr>
        <w:pStyle w:val="NoSpacing"/>
      </w:pPr>
      <w:r>
        <w:t>ΕΘΝΙΚΕΣ ΔΙΑΤΑΞΕΙΣ ΕΙΟ 2021 - 2024</w:t>
      </w:r>
    </w:p>
    <w:p w14:paraId="00000002" w14:textId="77777777" w:rsidR="00243222" w:rsidRDefault="00243222">
      <w:pPr>
        <w:spacing w:after="0"/>
        <w:jc w:val="both"/>
        <w:rPr>
          <w:b/>
          <w:sz w:val="28"/>
          <w:szCs w:val="28"/>
        </w:rPr>
      </w:pPr>
    </w:p>
    <w:p w14:paraId="00000005" w14:textId="6C2E45D9" w:rsidR="00243222" w:rsidRDefault="00461F60">
      <w:pPr>
        <w:spacing w:after="0"/>
        <w:jc w:val="both"/>
        <w:rPr>
          <w:b/>
          <w:sz w:val="28"/>
          <w:szCs w:val="28"/>
        </w:rPr>
      </w:pPr>
      <w:r>
        <w:rPr>
          <w:b/>
          <w:sz w:val="28"/>
          <w:szCs w:val="28"/>
        </w:rPr>
        <w:t xml:space="preserve">Κανόνας 40: </w:t>
      </w:r>
    </w:p>
    <w:p w14:paraId="00000006" w14:textId="58FF5FE7" w:rsidR="00243222" w:rsidRDefault="00461F60">
      <w:pPr>
        <w:ind w:left="720"/>
        <w:rPr>
          <w:sz w:val="28"/>
          <w:szCs w:val="28"/>
        </w:rPr>
      </w:pPr>
      <w:r w:rsidRPr="0047478B">
        <w:rPr>
          <w:sz w:val="28"/>
          <w:szCs w:val="28"/>
        </w:rPr>
        <w:t xml:space="preserve">Προσθήκη </w:t>
      </w:r>
      <w:r w:rsidR="00735053" w:rsidRPr="0047478B">
        <w:rPr>
          <w:sz w:val="28"/>
          <w:szCs w:val="28"/>
        </w:rPr>
        <w:t>νέου</w:t>
      </w:r>
      <w:r w:rsidRPr="0047478B">
        <w:rPr>
          <w:sz w:val="28"/>
          <w:szCs w:val="28"/>
        </w:rPr>
        <w:t xml:space="preserve"> κανόνα 40.</w:t>
      </w:r>
      <w:r w:rsidR="00735053" w:rsidRPr="0047478B">
        <w:rPr>
          <w:sz w:val="28"/>
          <w:szCs w:val="28"/>
        </w:rPr>
        <w:t>3</w:t>
      </w:r>
      <w:r w:rsidRPr="0047478B">
        <w:rPr>
          <w:sz w:val="28"/>
          <w:szCs w:val="28"/>
        </w:rPr>
        <w:t>: «</w:t>
      </w:r>
      <w:r w:rsidR="0091334B" w:rsidRPr="00A17D98">
        <w:rPr>
          <w:sz w:val="28"/>
          <w:szCs w:val="28"/>
        </w:rPr>
        <w:t>Καθ’ όλη την παραμονή τους στο νερό,</w:t>
      </w:r>
      <w:r w:rsidR="0091334B">
        <w:rPr>
          <w:sz w:val="28"/>
          <w:szCs w:val="28"/>
        </w:rPr>
        <w:t xml:space="preserve"> τ</w:t>
      </w:r>
      <w:r w:rsidRPr="0047478B">
        <w:rPr>
          <w:sz w:val="28"/>
          <w:szCs w:val="28"/>
        </w:rPr>
        <w:t>α πρόσωπα υποστήριξης</w:t>
      </w:r>
      <w:r w:rsidR="00A17D98">
        <w:rPr>
          <w:sz w:val="28"/>
          <w:szCs w:val="28"/>
        </w:rPr>
        <w:t xml:space="preserve"> </w:t>
      </w:r>
      <w:r w:rsidRPr="0047478B">
        <w:rPr>
          <w:sz w:val="28"/>
          <w:szCs w:val="28"/>
        </w:rPr>
        <w:t>υποχρεούνται να φοράνε προσωπική συσκευή πλεύσης</w:t>
      </w:r>
      <w:r w:rsidR="00A17D98">
        <w:rPr>
          <w:sz w:val="28"/>
          <w:szCs w:val="28"/>
        </w:rPr>
        <w:t>,</w:t>
      </w:r>
      <w:r w:rsidRPr="0047478B">
        <w:rPr>
          <w:sz w:val="28"/>
          <w:szCs w:val="28"/>
        </w:rPr>
        <w:t xml:space="preserve"> εκτός και εάν τα πλωτά μέσα που επιβαίνουν είναι αγκυροβολημένα</w:t>
      </w:r>
      <w:r w:rsidR="00A17D98">
        <w:rPr>
          <w:sz w:val="28"/>
          <w:szCs w:val="28"/>
        </w:rPr>
        <w:t xml:space="preserve"> ή σε περίπτωση που αλλάζουν ρούχα.</w:t>
      </w:r>
      <w:r w:rsidRPr="0047478B">
        <w:rPr>
          <w:sz w:val="28"/>
          <w:szCs w:val="28"/>
        </w:rPr>
        <w:t>»</w:t>
      </w:r>
      <w:r>
        <w:rPr>
          <w:sz w:val="28"/>
          <w:szCs w:val="28"/>
        </w:rPr>
        <w:t xml:space="preserve"> </w:t>
      </w:r>
    </w:p>
    <w:p w14:paraId="00000007" w14:textId="045DFBA8" w:rsidR="00243222" w:rsidRPr="00A17D98" w:rsidRDefault="004B29E1">
      <w:pPr>
        <w:rPr>
          <w:b/>
          <w:sz w:val="28"/>
          <w:szCs w:val="28"/>
        </w:rPr>
      </w:pPr>
      <w:r w:rsidRPr="00A17D98">
        <w:rPr>
          <w:b/>
          <w:sz w:val="28"/>
          <w:szCs w:val="28"/>
        </w:rPr>
        <w:t>Μέρος 5: Τμήμα Α</w:t>
      </w:r>
    </w:p>
    <w:p w14:paraId="00000008" w14:textId="4C8A8C60" w:rsidR="00243222" w:rsidRDefault="00461F60">
      <w:pPr>
        <w:ind w:left="720"/>
        <w:rPr>
          <w:sz w:val="28"/>
          <w:szCs w:val="28"/>
        </w:rPr>
      </w:pPr>
      <w:r w:rsidRPr="00A17D98">
        <w:rPr>
          <w:sz w:val="28"/>
          <w:szCs w:val="28"/>
        </w:rPr>
        <w:t xml:space="preserve">Δεν επιτρέπεται η επιβολή παραβόλου για </w:t>
      </w:r>
      <w:r w:rsidR="0091334B" w:rsidRPr="00A17D98">
        <w:rPr>
          <w:sz w:val="28"/>
          <w:szCs w:val="28"/>
        </w:rPr>
        <w:t>οποιαδήποτε διαδικασία που περιγράφεται στο Μέρος 5 των Κανόνων Αγώνων Ιστιοπλοΐας. Οι κανόνες 64.4(</w:t>
      </w:r>
      <w:r w:rsidR="0091334B" w:rsidRPr="00A17D98">
        <w:rPr>
          <w:sz w:val="28"/>
          <w:szCs w:val="28"/>
          <w:lang w:val="en-US"/>
        </w:rPr>
        <w:t>e</w:t>
      </w:r>
      <w:r w:rsidR="0091334B" w:rsidRPr="00A17D98">
        <w:rPr>
          <w:sz w:val="28"/>
          <w:szCs w:val="28"/>
        </w:rPr>
        <w:t>) και 64.4(</w:t>
      </w:r>
      <w:r w:rsidR="0091334B" w:rsidRPr="00A17D98">
        <w:rPr>
          <w:sz w:val="28"/>
          <w:szCs w:val="28"/>
          <w:lang w:val="en-US"/>
        </w:rPr>
        <w:t>f</w:t>
      </w:r>
      <w:r w:rsidR="0091334B" w:rsidRPr="00A17D98">
        <w:rPr>
          <w:sz w:val="28"/>
          <w:szCs w:val="28"/>
        </w:rPr>
        <w:t>) δεν αλλάζουν από αυτή τη διάταξη.</w:t>
      </w:r>
      <w:r>
        <w:rPr>
          <w:sz w:val="28"/>
          <w:szCs w:val="28"/>
        </w:rPr>
        <w:t>»</w:t>
      </w:r>
    </w:p>
    <w:p w14:paraId="00000009" w14:textId="5A86EA60" w:rsidR="00243222" w:rsidRDefault="00461F60">
      <w:pPr>
        <w:jc w:val="both"/>
        <w:rPr>
          <w:b/>
          <w:sz w:val="28"/>
          <w:szCs w:val="28"/>
        </w:rPr>
      </w:pPr>
      <w:r>
        <w:rPr>
          <w:b/>
          <w:sz w:val="28"/>
          <w:szCs w:val="28"/>
        </w:rPr>
        <w:t>Κανόνας 64.4: Αποφάσεις επ</w:t>
      </w:r>
      <w:r w:rsidR="001E1C66">
        <w:rPr>
          <w:b/>
          <w:sz w:val="28"/>
          <w:szCs w:val="28"/>
        </w:rPr>
        <w:t>ί</w:t>
      </w:r>
      <w:r>
        <w:rPr>
          <w:b/>
          <w:sz w:val="28"/>
          <w:szCs w:val="28"/>
        </w:rPr>
        <w:t xml:space="preserve"> Ενστάσεων Καταμέτρησης</w:t>
      </w:r>
    </w:p>
    <w:p w14:paraId="0000000A" w14:textId="77777777" w:rsidR="00243222" w:rsidRDefault="00461F60">
      <w:pPr>
        <w:ind w:left="720"/>
        <w:jc w:val="both"/>
        <w:rPr>
          <w:sz w:val="28"/>
          <w:szCs w:val="28"/>
        </w:rPr>
      </w:pPr>
      <w:r>
        <w:rPr>
          <w:sz w:val="28"/>
          <w:szCs w:val="28"/>
        </w:rPr>
        <w:t>Προσθήκη νέου κανόνα 64.4 (f): «Για ένσταση καταμέτρησης ή ισοζυγισμού, μαζί με την ένσταση θα κατατίθεται και ένα παράβολο για να καλυφθούν τα έξοδα που μπορεί να δημιουργηθούν από την καταμέτρηση. Το παράβολο θα ορίζεται από την Οργανωτική Αρχή του αγώνα. Σε περίπτωση ένστασης που υποβάλλεται από την Τεχνική Επιτροπή το παράβολο καταβάλλεται από την Οργανωτική Αρχή.»</w:t>
      </w:r>
    </w:p>
    <w:p w14:paraId="0000000B" w14:textId="77777777" w:rsidR="00243222" w:rsidRDefault="00461F60">
      <w:pPr>
        <w:jc w:val="both"/>
        <w:rPr>
          <w:b/>
          <w:sz w:val="28"/>
          <w:szCs w:val="28"/>
        </w:rPr>
      </w:pPr>
      <w:r>
        <w:rPr>
          <w:b/>
          <w:sz w:val="28"/>
          <w:szCs w:val="28"/>
        </w:rPr>
        <w:t>Κανόνας 67: Ζημιές</w:t>
      </w:r>
    </w:p>
    <w:p w14:paraId="0000000C" w14:textId="19197485" w:rsidR="00243222" w:rsidRDefault="00461F60">
      <w:pPr>
        <w:numPr>
          <w:ilvl w:val="0"/>
          <w:numId w:val="4"/>
        </w:numPr>
        <w:pBdr>
          <w:top w:val="nil"/>
          <w:left w:val="nil"/>
          <w:bottom w:val="nil"/>
          <w:right w:val="nil"/>
          <w:between w:val="nil"/>
        </w:pBdr>
        <w:spacing w:after="0"/>
        <w:ind w:left="720"/>
        <w:jc w:val="both"/>
        <w:rPr>
          <w:color w:val="000000"/>
          <w:sz w:val="28"/>
          <w:szCs w:val="28"/>
        </w:rPr>
      </w:pPr>
      <w:r>
        <w:rPr>
          <w:color w:val="000000"/>
          <w:sz w:val="28"/>
          <w:szCs w:val="28"/>
        </w:rPr>
        <w:t xml:space="preserve">Οποιοδήποτε θέμα ευθύνης ή απαίτησης για ζημιές που θα προκληθούν από ένα ατύχημα, κατά το διάστημα που ένα σκάφος υπόκειται στους </w:t>
      </w:r>
      <w:r w:rsidR="00EB6FB7" w:rsidRPr="00A17D98">
        <w:rPr>
          <w:color w:val="000000"/>
          <w:sz w:val="28"/>
          <w:szCs w:val="28"/>
        </w:rPr>
        <w:t>κ</w:t>
      </w:r>
      <w:r w:rsidRPr="00A17D98">
        <w:rPr>
          <w:color w:val="000000"/>
          <w:sz w:val="28"/>
          <w:szCs w:val="28"/>
        </w:rPr>
        <w:t>ανόνες</w:t>
      </w:r>
      <w:r w:rsidR="00EB6FB7" w:rsidRPr="00A17D98">
        <w:rPr>
          <w:color w:val="000000"/>
          <w:sz w:val="28"/>
          <w:szCs w:val="28"/>
        </w:rPr>
        <w:t>, όπως αυτοί ορίζονται στους Κανόνες</w:t>
      </w:r>
      <w:r w:rsidRPr="00A17D98">
        <w:rPr>
          <w:color w:val="000000"/>
          <w:sz w:val="28"/>
          <w:szCs w:val="28"/>
        </w:rPr>
        <w:t xml:space="preserve"> Αγώνων Ιστιοπλοΐας</w:t>
      </w:r>
      <w:r>
        <w:rPr>
          <w:color w:val="000000"/>
          <w:sz w:val="28"/>
          <w:szCs w:val="28"/>
        </w:rPr>
        <w:t>, δεν μπορεί να αποτελέσει αντικείμενο εξέτασης από την Επιτροπή Ενστάσεων και υπόκειται στο αστικό δίκαιο.</w:t>
      </w:r>
    </w:p>
    <w:p w14:paraId="0000000D" w14:textId="77777777" w:rsidR="00243222" w:rsidRDefault="00461F60">
      <w:pPr>
        <w:numPr>
          <w:ilvl w:val="0"/>
          <w:numId w:val="4"/>
        </w:numPr>
        <w:pBdr>
          <w:top w:val="nil"/>
          <w:left w:val="nil"/>
          <w:bottom w:val="nil"/>
          <w:right w:val="nil"/>
          <w:between w:val="nil"/>
        </w:pBdr>
        <w:ind w:left="720"/>
        <w:jc w:val="both"/>
        <w:rPr>
          <w:color w:val="000000"/>
          <w:sz w:val="28"/>
          <w:szCs w:val="28"/>
        </w:rPr>
      </w:pPr>
      <w:r>
        <w:rPr>
          <w:color w:val="000000"/>
          <w:sz w:val="28"/>
          <w:szCs w:val="28"/>
        </w:rPr>
        <w:t>Η απόσυρση ενός σκάφους από έναν αγώνα ή η αποδοχή μίας ποινής, δεν σημαίνει ότι αποδέχεται την ευθύνη του για ζημιές ή για παράβαση ενός κανόνα.</w:t>
      </w:r>
    </w:p>
    <w:p w14:paraId="0000000E" w14:textId="42E8BA8C" w:rsidR="00243222" w:rsidRPr="009F307B" w:rsidRDefault="00461F60">
      <w:pPr>
        <w:jc w:val="both"/>
        <w:rPr>
          <w:b/>
          <w:sz w:val="28"/>
          <w:szCs w:val="28"/>
        </w:rPr>
      </w:pPr>
      <w:r w:rsidRPr="009F307B">
        <w:rPr>
          <w:b/>
          <w:sz w:val="28"/>
          <w:szCs w:val="28"/>
        </w:rPr>
        <w:t>Κανόνας 70.5(</w:t>
      </w:r>
      <w:r w:rsidR="00191F9E" w:rsidRPr="009F307B">
        <w:rPr>
          <w:b/>
          <w:sz w:val="28"/>
          <w:szCs w:val="28"/>
          <w:lang w:val="en-US"/>
        </w:rPr>
        <w:t>a</w:t>
      </w:r>
      <w:r w:rsidRPr="009F307B">
        <w:rPr>
          <w:b/>
          <w:sz w:val="28"/>
          <w:szCs w:val="28"/>
        </w:rPr>
        <w:t>):</w:t>
      </w:r>
    </w:p>
    <w:p w14:paraId="0000000F" w14:textId="0DA3E3A2" w:rsidR="00243222" w:rsidRDefault="00191F9E">
      <w:pPr>
        <w:ind w:left="720"/>
        <w:jc w:val="both"/>
        <w:rPr>
          <w:b/>
          <w:sz w:val="28"/>
          <w:szCs w:val="28"/>
        </w:rPr>
      </w:pPr>
      <w:r w:rsidRPr="009F307B">
        <w:rPr>
          <w:sz w:val="28"/>
          <w:szCs w:val="28"/>
        </w:rPr>
        <w:t xml:space="preserve">Απαιτείται </w:t>
      </w:r>
      <w:r w:rsidR="004B29E1" w:rsidRPr="009F307B">
        <w:rPr>
          <w:sz w:val="28"/>
          <w:szCs w:val="28"/>
        </w:rPr>
        <w:t xml:space="preserve">έγγραφη </w:t>
      </w:r>
      <w:r w:rsidRPr="009F307B">
        <w:rPr>
          <w:sz w:val="28"/>
          <w:szCs w:val="28"/>
        </w:rPr>
        <w:t xml:space="preserve">έγκριση της </w:t>
      </w:r>
      <w:r w:rsidR="00461F60" w:rsidRPr="009F307B">
        <w:rPr>
          <w:sz w:val="28"/>
          <w:szCs w:val="28"/>
        </w:rPr>
        <w:t xml:space="preserve">ΕΙΟ </w:t>
      </w:r>
      <w:r w:rsidRPr="009F307B">
        <w:rPr>
          <w:sz w:val="28"/>
          <w:szCs w:val="28"/>
        </w:rPr>
        <w:t>για τη διαδικασία αυτή.</w:t>
      </w:r>
    </w:p>
    <w:p w14:paraId="00000010" w14:textId="77777777" w:rsidR="00243222" w:rsidRDefault="00461F60">
      <w:pPr>
        <w:jc w:val="both"/>
        <w:rPr>
          <w:b/>
          <w:sz w:val="28"/>
          <w:szCs w:val="28"/>
        </w:rPr>
      </w:pPr>
      <w:r>
        <w:rPr>
          <w:b/>
          <w:sz w:val="28"/>
          <w:szCs w:val="28"/>
        </w:rPr>
        <w:lastRenderedPageBreak/>
        <w:t>Κανόνας 76:</w:t>
      </w:r>
    </w:p>
    <w:p w14:paraId="00000011" w14:textId="797177D9" w:rsidR="00243222" w:rsidRDefault="00461F60">
      <w:pPr>
        <w:numPr>
          <w:ilvl w:val="0"/>
          <w:numId w:val="3"/>
        </w:numPr>
        <w:pBdr>
          <w:top w:val="nil"/>
          <w:left w:val="nil"/>
          <w:bottom w:val="nil"/>
          <w:right w:val="nil"/>
          <w:between w:val="nil"/>
        </w:pBdr>
        <w:spacing w:after="0"/>
        <w:jc w:val="both"/>
        <w:rPr>
          <w:color w:val="000000"/>
          <w:sz w:val="28"/>
          <w:szCs w:val="28"/>
        </w:rPr>
      </w:pPr>
      <w:r>
        <w:rPr>
          <w:color w:val="000000"/>
          <w:sz w:val="28"/>
          <w:szCs w:val="28"/>
        </w:rPr>
        <w:t>Προσθήκη</w:t>
      </w:r>
      <w:r w:rsidRPr="00B06E6A">
        <w:rPr>
          <w:color w:val="000000"/>
          <w:sz w:val="28"/>
          <w:szCs w:val="28"/>
        </w:rPr>
        <w:t xml:space="preserve"> </w:t>
      </w:r>
      <w:r>
        <w:rPr>
          <w:color w:val="000000"/>
          <w:sz w:val="28"/>
          <w:szCs w:val="28"/>
        </w:rPr>
        <w:t>νέου</w:t>
      </w:r>
      <w:r w:rsidRPr="00B06E6A">
        <w:rPr>
          <w:color w:val="000000"/>
          <w:sz w:val="28"/>
          <w:szCs w:val="28"/>
        </w:rPr>
        <w:t xml:space="preserve"> </w:t>
      </w:r>
      <w:r>
        <w:rPr>
          <w:color w:val="000000"/>
          <w:sz w:val="28"/>
          <w:szCs w:val="28"/>
        </w:rPr>
        <w:t>κανόνα</w:t>
      </w:r>
      <w:r w:rsidRPr="00B06E6A">
        <w:rPr>
          <w:color w:val="000000"/>
          <w:sz w:val="28"/>
          <w:szCs w:val="28"/>
        </w:rPr>
        <w:t xml:space="preserve"> 76.4: «</w:t>
      </w:r>
      <w:r w:rsidR="00B06E6A">
        <w:rPr>
          <w:color w:val="000000"/>
          <w:sz w:val="28"/>
          <w:szCs w:val="28"/>
        </w:rPr>
        <w:t>Η</w:t>
      </w:r>
      <w:r w:rsidR="00B06E6A" w:rsidRPr="00B06E6A">
        <w:rPr>
          <w:color w:val="000000"/>
          <w:sz w:val="28"/>
          <w:szCs w:val="28"/>
        </w:rPr>
        <w:t xml:space="preserve"> </w:t>
      </w:r>
      <w:r w:rsidR="00B06E6A">
        <w:rPr>
          <w:color w:val="000000"/>
          <w:sz w:val="28"/>
          <w:szCs w:val="28"/>
        </w:rPr>
        <w:t>Οργανωτική</w:t>
      </w:r>
      <w:r w:rsidR="00B06E6A" w:rsidRPr="00B06E6A">
        <w:rPr>
          <w:color w:val="000000"/>
          <w:sz w:val="28"/>
          <w:szCs w:val="28"/>
        </w:rPr>
        <w:t xml:space="preserve"> </w:t>
      </w:r>
      <w:r w:rsidR="00B06E6A">
        <w:rPr>
          <w:color w:val="000000"/>
          <w:sz w:val="28"/>
          <w:szCs w:val="28"/>
        </w:rPr>
        <w:t>Αρχή</w:t>
      </w:r>
      <w:r w:rsidR="00B06E6A" w:rsidRPr="00B06E6A">
        <w:rPr>
          <w:color w:val="000000"/>
          <w:sz w:val="28"/>
          <w:szCs w:val="28"/>
        </w:rPr>
        <w:t xml:space="preserve"> </w:t>
      </w:r>
      <w:r w:rsidR="00B06E6A">
        <w:rPr>
          <w:color w:val="000000"/>
          <w:sz w:val="28"/>
          <w:szCs w:val="28"/>
        </w:rPr>
        <w:t>πρέπει</w:t>
      </w:r>
      <w:r w:rsidR="00B06E6A" w:rsidRPr="00B06E6A">
        <w:rPr>
          <w:color w:val="000000"/>
          <w:sz w:val="28"/>
          <w:szCs w:val="28"/>
        </w:rPr>
        <w:t xml:space="preserve"> </w:t>
      </w:r>
      <w:r w:rsidR="00B06E6A">
        <w:rPr>
          <w:color w:val="000000"/>
          <w:sz w:val="28"/>
          <w:szCs w:val="28"/>
        </w:rPr>
        <w:t>να</w:t>
      </w:r>
      <w:r w:rsidR="00B06E6A" w:rsidRPr="00B06E6A">
        <w:rPr>
          <w:color w:val="000000"/>
          <w:sz w:val="28"/>
          <w:szCs w:val="28"/>
        </w:rPr>
        <w:t xml:space="preserve"> </w:t>
      </w:r>
      <w:r w:rsidR="00B06E6A">
        <w:rPr>
          <w:color w:val="000000"/>
          <w:sz w:val="28"/>
          <w:szCs w:val="28"/>
        </w:rPr>
        <w:t>απορρίψει</w:t>
      </w:r>
      <w:r w:rsidR="00B06E6A" w:rsidRPr="00B06E6A">
        <w:rPr>
          <w:color w:val="000000"/>
          <w:sz w:val="28"/>
          <w:szCs w:val="28"/>
        </w:rPr>
        <w:t xml:space="preserve"> </w:t>
      </w:r>
      <w:r w:rsidR="00B06E6A">
        <w:rPr>
          <w:color w:val="000000"/>
          <w:sz w:val="28"/>
          <w:szCs w:val="28"/>
        </w:rPr>
        <w:t>ό</w:t>
      </w:r>
      <w:r>
        <w:rPr>
          <w:color w:val="000000"/>
          <w:sz w:val="28"/>
          <w:szCs w:val="28"/>
        </w:rPr>
        <w:t>λο</w:t>
      </w:r>
      <w:r w:rsidR="00B06E6A">
        <w:rPr>
          <w:color w:val="000000"/>
          <w:sz w:val="28"/>
          <w:szCs w:val="28"/>
        </w:rPr>
        <w:t>υς</w:t>
      </w:r>
      <w:r>
        <w:rPr>
          <w:color w:val="000000"/>
          <w:sz w:val="28"/>
          <w:szCs w:val="28"/>
        </w:rPr>
        <w:t xml:space="preserve"> </w:t>
      </w:r>
      <w:r w:rsidR="00B06E6A">
        <w:rPr>
          <w:color w:val="000000"/>
          <w:sz w:val="28"/>
          <w:szCs w:val="28"/>
        </w:rPr>
        <w:t>τους</w:t>
      </w:r>
      <w:r>
        <w:rPr>
          <w:color w:val="000000"/>
          <w:sz w:val="28"/>
          <w:szCs w:val="28"/>
        </w:rPr>
        <w:t xml:space="preserve"> Έλληνες αγωνιζόμενο</w:t>
      </w:r>
      <w:r w:rsidR="00B06E6A">
        <w:rPr>
          <w:color w:val="000000"/>
          <w:sz w:val="28"/>
          <w:szCs w:val="28"/>
        </w:rPr>
        <w:t>υς</w:t>
      </w:r>
      <w:r>
        <w:rPr>
          <w:color w:val="000000"/>
          <w:sz w:val="28"/>
          <w:szCs w:val="28"/>
        </w:rPr>
        <w:t>, αθλητές ομίλων-μελών της ΕΙΟ, που δεν είναι κάτοχοι ισχύουσας αθλητικής ταυτότητας της ΕΙΟ όπως ορίζεται από τον αθλητικό νόμο και τις τυχόν τροποποιήσεις του.»</w:t>
      </w:r>
    </w:p>
    <w:p w14:paraId="00000012" w14:textId="4C0EBBA5" w:rsidR="00243222" w:rsidRDefault="00461F60">
      <w:pPr>
        <w:numPr>
          <w:ilvl w:val="0"/>
          <w:numId w:val="3"/>
        </w:numPr>
        <w:pBdr>
          <w:top w:val="nil"/>
          <w:left w:val="nil"/>
          <w:bottom w:val="nil"/>
          <w:right w:val="nil"/>
          <w:between w:val="nil"/>
        </w:pBdr>
        <w:jc w:val="both"/>
        <w:rPr>
          <w:b/>
          <w:color w:val="000000"/>
          <w:sz w:val="28"/>
          <w:szCs w:val="28"/>
        </w:rPr>
      </w:pPr>
      <w:r>
        <w:rPr>
          <w:color w:val="000000"/>
          <w:sz w:val="28"/>
          <w:szCs w:val="28"/>
        </w:rPr>
        <w:t xml:space="preserve">Προσθήκη νέου κανόνα 76.5: «Μία Οργανωτική </w:t>
      </w:r>
      <w:r w:rsidR="00B06E6A">
        <w:rPr>
          <w:color w:val="000000"/>
          <w:sz w:val="28"/>
          <w:szCs w:val="28"/>
        </w:rPr>
        <w:t>Αρχή</w:t>
      </w:r>
      <w:r>
        <w:rPr>
          <w:color w:val="000000"/>
          <w:sz w:val="28"/>
          <w:szCs w:val="28"/>
        </w:rPr>
        <w:t xml:space="preserve"> ή μια Επιτροπή Αγώνων δεν μπορεί να απορρίψει ή ακυρώσει την συμμετοχή ενός σκάφους ή αθλητού που έχει δικαίωμα να αγωνιστεί βάσει της προκήρυξης του αγώνα και των οδηγιών πλου, για ένα αυθαίρετο λόγο ή ιδιοτροπία, ή εξ αιτίας φυλής, χρώματος, θρησκείας, εθνικότητας, γένους, σεξουαλικού προσανατολισμού ή ηλικίας.»</w:t>
      </w:r>
    </w:p>
    <w:p w14:paraId="00000013" w14:textId="77777777" w:rsidR="00243222" w:rsidRDefault="00461F60">
      <w:pPr>
        <w:jc w:val="both"/>
        <w:rPr>
          <w:b/>
          <w:sz w:val="28"/>
          <w:szCs w:val="28"/>
        </w:rPr>
      </w:pPr>
      <w:r>
        <w:rPr>
          <w:b/>
          <w:sz w:val="28"/>
          <w:szCs w:val="28"/>
        </w:rPr>
        <w:t>Κανόνας 88.2: Διατάξεις της Εθνικής Αρχής</w:t>
      </w:r>
    </w:p>
    <w:p w14:paraId="00000014" w14:textId="38A79847" w:rsidR="00243222" w:rsidRDefault="00461F60">
      <w:pPr>
        <w:numPr>
          <w:ilvl w:val="0"/>
          <w:numId w:val="1"/>
        </w:numPr>
        <w:pBdr>
          <w:top w:val="nil"/>
          <w:left w:val="nil"/>
          <w:bottom w:val="nil"/>
          <w:right w:val="nil"/>
          <w:between w:val="nil"/>
        </w:pBdr>
        <w:spacing w:after="0"/>
        <w:ind w:left="720"/>
        <w:jc w:val="both"/>
        <w:rPr>
          <w:color w:val="000000"/>
          <w:sz w:val="28"/>
          <w:szCs w:val="28"/>
        </w:rPr>
      </w:pPr>
      <w:r>
        <w:rPr>
          <w:color w:val="000000"/>
          <w:sz w:val="28"/>
          <w:szCs w:val="28"/>
        </w:rPr>
        <w:t>Οι Διατάξεις της Εθνικής Αρχής δεν μπορούν να αλλάξουν από την Προκήρυξη και τις Οδηγίες Πλου. Παρά ταύτα, σε Παγκόσμια ή Ηπειρωτικά πρωταθλήματα και κύπελλα που οργανώνονται σε νερά υπό την δικαιοδοσία της ΕΙΟ οι αναγνωρισμένες από την WS διεθνείς κλάσεις και οι Οργανωτικές Αρχές δεν είναι υποχρεωμένες να ακολουθήσουν αυτές τις διατάξεις</w:t>
      </w:r>
      <w:r w:rsidR="00E73B15">
        <w:rPr>
          <w:color w:val="000000"/>
          <w:sz w:val="28"/>
          <w:szCs w:val="28"/>
        </w:rPr>
        <w:t>, πλην τ</w:t>
      </w:r>
      <w:r w:rsidR="001E1C66">
        <w:rPr>
          <w:color w:val="000000"/>
          <w:sz w:val="28"/>
          <w:szCs w:val="28"/>
        </w:rPr>
        <w:t xml:space="preserve">ων </w:t>
      </w:r>
      <w:r w:rsidR="00E73B15">
        <w:rPr>
          <w:color w:val="000000"/>
          <w:sz w:val="28"/>
          <w:szCs w:val="28"/>
        </w:rPr>
        <w:t>δι</w:t>
      </w:r>
      <w:r w:rsidR="001E1C66">
        <w:rPr>
          <w:color w:val="000000"/>
          <w:sz w:val="28"/>
          <w:szCs w:val="28"/>
        </w:rPr>
        <w:t>ατάξεων των κανόνων</w:t>
      </w:r>
      <w:r w:rsidR="00E73B15" w:rsidRPr="001E1C66">
        <w:rPr>
          <w:color w:val="000000"/>
          <w:sz w:val="28"/>
          <w:szCs w:val="28"/>
        </w:rPr>
        <w:t xml:space="preserve"> 40</w:t>
      </w:r>
      <w:r w:rsidR="00EB6FB7" w:rsidRPr="001E1C66">
        <w:rPr>
          <w:color w:val="000000"/>
          <w:sz w:val="28"/>
          <w:szCs w:val="28"/>
        </w:rPr>
        <w:t xml:space="preserve"> και 67</w:t>
      </w:r>
      <w:r>
        <w:rPr>
          <w:color w:val="000000"/>
          <w:sz w:val="28"/>
          <w:szCs w:val="28"/>
        </w:rPr>
        <w:t xml:space="preserve">. </w:t>
      </w:r>
    </w:p>
    <w:p w14:paraId="00000015" w14:textId="77777777" w:rsidR="00243222" w:rsidRDefault="00461F60">
      <w:pPr>
        <w:numPr>
          <w:ilvl w:val="0"/>
          <w:numId w:val="1"/>
        </w:numPr>
        <w:pBdr>
          <w:top w:val="nil"/>
          <w:left w:val="nil"/>
          <w:bottom w:val="nil"/>
          <w:right w:val="nil"/>
          <w:between w:val="nil"/>
        </w:pBdr>
        <w:spacing w:after="0"/>
        <w:ind w:left="720"/>
        <w:jc w:val="both"/>
        <w:rPr>
          <w:color w:val="000000"/>
          <w:sz w:val="28"/>
          <w:szCs w:val="28"/>
        </w:rPr>
      </w:pPr>
      <w:r>
        <w:rPr>
          <w:color w:val="000000"/>
          <w:sz w:val="28"/>
          <w:szCs w:val="28"/>
        </w:rPr>
        <w:t>Η ΕΙΟ μπορεί να δώσει άδεια σε συγκεκριμένους αγώνες, ώστε οι διατάξεις να μην ισχύουν, πλην των διατάξεων των κανόνων 40 και 67.</w:t>
      </w:r>
    </w:p>
    <w:p w14:paraId="00000016" w14:textId="042FF10A" w:rsidR="00243222" w:rsidRDefault="00461F60">
      <w:pPr>
        <w:numPr>
          <w:ilvl w:val="0"/>
          <w:numId w:val="1"/>
        </w:numPr>
        <w:pBdr>
          <w:top w:val="nil"/>
          <w:left w:val="nil"/>
          <w:bottom w:val="nil"/>
          <w:right w:val="nil"/>
          <w:between w:val="nil"/>
        </w:pBdr>
        <w:ind w:left="720"/>
        <w:jc w:val="both"/>
        <w:rPr>
          <w:color w:val="000000"/>
          <w:sz w:val="28"/>
          <w:szCs w:val="28"/>
        </w:rPr>
      </w:pPr>
      <w:r>
        <w:rPr>
          <w:color w:val="000000"/>
          <w:sz w:val="28"/>
          <w:szCs w:val="28"/>
        </w:rPr>
        <w:t>Στους αγώνες ανοικτής θαλάσσης πέραν των Εθνικών Διατάξεων της ΕΙΟ ισχύουν και οι Ειδικές Διατάξεις της Επιτροπής Ανοικτής Θαλάσσης (ΕΑΘ).</w:t>
      </w:r>
    </w:p>
    <w:p w14:paraId="3E3EC4AE" w14:textId="77777777" w:rsidR="004B29E1" w:rsidRDefault="004B29E1" w:rsidP="004B29E1">
      <w:pPr>
        <w:pBdr>
          <w:top w:val="nil"/>
          <w:left w:val="nil"/>
          <w:bottom w:val="nil"/>
          <w:right w:val="nil"/>
          <w:between w:val="nil"/>
        </w:pBdr>
        <w:jc w:val="both"/>
        <w:rPr>
          <w:color w:val="000000"/>
          <w:sz w:val="28"/>
          <w:szCs w:val="28"/>
        </w:rPr>
      </w:pPr>
    </w:p>
    <w:p w14:paraId="00000017" w14:textId="650EB159" w:rsidR="00243222" w:rsidRDefault="00461F60">
      <w:pPr>
        <w:jc w:val="both"/>
        <w:rPr>
          <w:b/>
          <w:sz w:val="28"/>
          <w:szCs w:val="28"/>
        </w:rPr>
      </w:pPr>
      <w:r>
        <w:rPr>
          <w:b/>
          <w:sz w:val="28"/>
          <w:szCs w:val="28"/>
        </w:rPr>
        <w:t>Κανόνας 91</w:t>
      </w:r>
      <w:r w:rsidR="00EB6FB7">
        <w:rPr>
          <w:b/>
          <w:sz w:val="28"/>
          <w:szCs w:val="28"/>
        </w:rPr>
        <w:t>(</w:t>
      </w:r>
      <w:r>
        <w:rPr>
          <w:b/>
          <w:sz w:val="28"/>
          <w:szCs w:val="28"/>
        </w:rPr>
        <w:t>b</w:t>
      </w:r>
      <w:r w:rsidR="00EB6FB7">
        <w:rPr>
          <w:b/>
          <w:sz w:val="28"/>
          <w:szCs w:val="28"/>
        </w:rPr>
        <w:t>)</w:t>
      </w:r>
      <w:r>
        <w:rPr>
          <w:b/>
          <w:sz w:val="28"/>
          <w:szCs w:val="28"/>
        </w:rPr>
        <w:t>: Επιτροπή Ενστάσεων</w:t>
      </w:r>
    </w:p>
    <w:p w14:paraId="00000018" w14:textId="77777777" w:rsidR="00243222" w:rsidRDefault="00461F60">
      <w:pPr>
        <w:ind w:left="720"/>
        <w:jc w:val="both"/>
        <w:rPr>
          <w:sz w:val="28"/>
          <w:szCs w:val="28"/>
        </w:rPr>
      </w:pPr>
      <w:r>
        <w:rPr>
          <w:sz w:val="28"/>
          <w:szCs w:val="28"/>
        </w:rPr>
        <w:t xml:space="preserve">Μία Οργανωτική Αρχή, που προτίθεται να προβεί στην συγκρότηση μιας Διεθνούς Επιτροπής Ενστάσεων (International Jury) βάσει του Παραρτήματος Ν των RRS, οφείλει να ζητήσει από την ΕΙΟ, την </w:t>
      </w:r>
      <w:r>
        <w:rPr>
          <w:sz w:val="28"/>
          <w:szCs w:val="28"/>
        </w:rPr>
        <w:lastRenderedPageBreak/>
        <w:t>έγκρισή της εκτός από την περίπτωση που αυτή έχει ορισθεί από την WS βάσει του Κανόνα 89.2(c).</w:t>
      </w:r>
    </w:p>
    <w:p w14:paraId="00000019" w14:textId="77777777" w:rsidR="00243222" w:rsidRDefault="00461F60">
      <w:pPr>
        <w:jc w:val="both"/>
        <w:rPr>
          <w:b/>
          <w:sz w:val="28"/>
          <w:szCs w:val="28"/>
        </w:rPr>
      </w:pPr>
      <w:r>
        <w:rPr>
          <w:b/>
          <w:sz w:val="28"/>
          <w:szCs w:val="28"/>
        </w:rPr>
        <w:t>Παράρτημα R –  Διαδικασίες για Εφέσεις και Αιτήματα</w:t>
      </w:r>
    </w:p>
    <w:p w14:paraId="0000001A" w14:textId="77777777" w:rsidR="00243222" w:rsidRDefault="00461F60">
      <w:pPr>
        <w:numPr>
          <w:ilvl w:val="0"/>
          <w:numId w:val="2"/>
        </w:numPr>
        <w:pBdr>
          <w:top w:val="nil"/>
          <w:left w:val="nil"/>
          <w:bottom w:val="nil"/>
          <w:right w:val="nil"/>
          <w:between w:val="nil"/>
        </w:pBdr>
        <w:spacing w:after="0"/>
        <w:jc w:val="both"/>
        <w:rPr>
          <w:color w:val="000000"/>
          <w:sz w:val="28"/>
          <w:szCs w:val="28"/>
        </w:rPr>
      </w:pPr>
      <w:r>
        <w:rPr>
          <w:color w:val="000000"/>
          <w:sz w:val="28"/>
          <w:szCs w:val="28"/>
        </w:rPr>
        <w:t>Προσθήκη νέου κανόνα R2.4</w:t>
      </w:r>
    </w:p>
    <w:p w14:paraId="0000001B" w14:textId="77777777" w:rsidR="00243222" w:rsidRDefault="00461F60">
      <w:pPr>
        <w:ind w:left="720"/>
        <w:jc w:val="both"/>
        <w:rPr>
          <w:sz w:val="28"/>
          <w:szCs w:val="28"/>
        </w:rPr>
      </w:pPr>
      <w:r>
        <w:rPr>
          <w:sz w:val="28"/>
          <w:szCs w:val="28"/>
        </w:rPr>
        <w:t>Μη συμμόρφωση με τις διαδικασίες για την έφεση: Εάν ο εφεσιβάλλων δεν συμμορφωθεί με τον κανόνα R2.1 όπως προβλέπεται ή η Επιτροπή Ενστάσεων δεν συμμορφωθεί με τον κανόνα R2.3, η ΑΕΑΕ θα αρνηθεί την εκδίκαση της έφεσης, εκτός εάν συντρέχουν εξαιρετικές περιστάσεις. Εάν άλλα μέρη εμπλεκόμενα στην ένσταση ή στην Επιτροπή ενστάσεων δεν πληρούν τις απαιτήσεις της διαδικασίας, η ΑΕΑΕ μπορεί να αποφασίσει την εκδίκαση της έφεσης εάν το κρίνει σκόπιμο.</w:t>
      </w:r>
    </w:p>
    <w:p w14:paraId="0000001C" w14:textId="77777777" w:rsidR="00243222" w:rsidRDefault="00461F60">
      <w:pPr>
        <w:numPr>
          <w:ilvl w:val="0"/>
          <w:numId w:val="2"/>
        </w:numPr>
        <w:pBdr>
          <w:top w:val="nil"/>
          <w:left w:val="nil"/>
          <w:bottom w:val="nil"/>
          <w:right w:val="nil"/>
          <w:between w:val="nil"/>
        </w:pBdr>
        <w:spacing w:after="0"/>
        <w:jc w:val="both"/>
        <w:rPr>
          <w:color w:val="000000"/>
          <w:sz w:val="28"/>
          <w:szCs w:val="28"/>
        </w:rPr>
      </w:pPr>
      <w:r>
        <w:rPr>
          <w:color w:val="000000"/>
          <w:sz w:val="28"/>
          <w:szCs w:val="28"/>
        </w:rPr>
        <w:t>Προσθήκη νέου κανόνα R 2.5</w:t>
      </w:r>
    </w:p>
    <w:p w14:paraId="0000001D" w14:textId="77777777" w:rsidR="00243222" w:rsidRDefault="00461F60">
      <w:pPr>
        <w:ind w:left="720"/>
        <w:jc w:val="both"/>
        <w:rPr>
          <w:sz w:val="28"/>
          <w:szCs w:val="28"/>
        </w:rPr>
      </w:pPr>
      <w:r>
        <w:rPr>
          <w:sz w:val="28"/>
          <w:szCs w:val="28"/>
        </w:rPr>
        <w:t>Τα χρονικά όρια που αναφέρονται στους κανόνες R2.1 και R2.3, όπως τροποποιούνται με τις παρούσες διατάξεις, μπορούν να συντομευθούν από την ΑΕΑΕ, εάν αποφασίσει ότι η έφεση ή η αίτηση επιβεβαίωσης ή διόρθωσης απαιτεί απόφαση μέσα σε σύντομο χρονικό διάστημα.</w:t>
      </w:r>
    </w:p>
    <w:sectPr w:rsidR="00243222">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352C0"/>
    <w:multiLevelType w:val="multilevel"/>
    <w:tmpl w:val="A05EA55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60763D"/>
    <w:multiLevelType w:val="multilevel"/>
    <w:tmpl w:val="A38E0B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C95B7D"/>
    <w:multiLevelType w:val="multilevel"/>
    <w:tmpl w:val="4CF25A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F895684"/>
    <w:multiLevelType w:val="multilevel"/>
    <w:tmpl w:val="B2C0F7D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222"/>
    <w:rsid w:val="00191F9E"/>
    <w:rsid w:val="001E1C66"/>
    <w:rsid w:val="00243222"/>
    <w:rsid w:val="00461F60"/>
    <w:rsid w:val="0047478B"/>
    <w:rsid w:val="004B29E1"/>
    <w:rsid w:val="005249B1"/>
    <w:rsid w:val="00735053"/>
    <w:rsid w:val="00831FA0"/>
    <w:rsid w:val="0091334B"/>
    <w:rsid w:val="009F307B"/>
    <w:rsid w:val="00A17D98"/>
    <w:rsid w:val="00B06E6A"/>
    <w:rsid w:val="00E73B15"/>
    <w:rsid w:val="00EB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52B91"/>
  <w15:docId w15:val="{F1271303-9D7E-49A7-A90F-A8228886D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25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A3255"/>
    <w:pPr>
      <w:ind w:left="720"/>
      <w:contextualSpacing/>
    </w:pPr>
  </w:style>
  <w:style w:type="character" w:styleId="CommentReference">
    <w:name w:val="annotation reference"/>
    <w:basedOn w:val="DefaultParagraphFont"/>
    <w:uiPriority w:val="99"/>
    <w:semiHidden/>
    <w:unhideWhenUsed/>
    <w:rsid w:val="00BA2FF9"/>
    <w:rPr>
      <w:sz w:val="16"/>
      <w:szCs w:val="16"/>
    </w:rPr>
  </w:style>
  <w:style w:type="paragraph" w:styleId="CommentText">
    <w:name w:val="annotation text"/>
    <w:basedOn w:val="Normal"/>
    <w:link w:val="CommentTextChar"/>
    <w:uiPriority w:val="99"/>
    <w:semiHidden/>
    <w:unhideWhenUsed/>
    <w:rsid w:val="00BA2FF9"/>
    <w:pPr>
      <w:spacing w:line="240" w:lineRule="auto"/>
    </w:pPr>
    <w:rPr>
      <w:sz w:val="20"/>
      <w:szCs w:val="20"/>
    </w:rPr>
  </w:style>
  <w:style w:type="character" w:customStyle="1" w:styleId="CommentTextChar">
    <w:name w:val="Comment Text Char"/>
    <w:basedOn w:val="DefaultParagraphFont"/>
    <w:link w:val="CommentText"/>
    <w:uiPriority w:val="99"/>
    <w:semiHidden/>
    <w:rsid w:val="00BA2FF9"/>
    <w:rPr>
      <w:sz w:val="20"/>
      <w:szCs w:val="20"/>
    </w:rPr>
  </w:style>
  <w:style w:type="paragraph" w:styleId="CommentSubject">
    <w:name w:val="annotation subject"/>
    <w:basedOn w:val="CommentText"/>
    <w:next w:val="CommentText"/>
    <w:link w:val="CommentSubjectChar"/>
    <w:uiPriority w:val="99"/>
    <w:semiHidden/>
    <w:unhideWhenUsed/>
    <w:rsid w:val="00BA2FF9"/>
    <w:rPr>
      <w:b/>
      <w:bCs/>
    </w:rPr>
  </w:style>
  <w:style w:type="character" w:customStyle="1" w:styleId="CommentSubjectChar">
    <w:name w:val="Comment Subject Char"/>
    <w:basedOn w:val="CommentTextChar"/>
    <w:link w:val="CommentSubject"/>
    <w:uiPriority w:val="99"/>
    <w:semiHidden/>
    <w:rsid w:val="00BA2FF9"/>
    <w:rPr>
      <w:b/>
      <w:bCs/>
      <w:sz w:val="20"/>
      <w:szCs w:val="20"/>
    </w:rPr>
  </w:style>
  <w:style w:type="paragraph" w:styleId="BalloonText">
    <w:name w:val="Balloon Text"/>
    <w:basedOn w:val="Normal"/>
    <w:link w:val="BalloonTextChar"/>
    <w:uiPriority w:val="99"/>
    <w:semiHidden/>
    <w:unhideWhenUsed/>
    <w:rsid w:val="00BA2F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FF9"/>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831F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pTMFi0EYZd3ytIoWVg8ucMi1zg==">AMUW2mXV/CWqqF3zKQ1AF9AXWRjshYu7Ij+TKylta6X3NFqkWzsXBP7ohxQV06acuII2fZ9s4vT6S/JYq2UkC74g7GvBma4M5pCpPagwS0Hu9oQaTsDiBwc=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Stavros Kouris</dc:creator>
  <cp:lastModifiedBy>Stavros Kouris</cp:lastModifiedBy>
  <cp:revision>6</cp:revision>
  <dcterms:created xsi:type="dcterms:W3CDTF">2021-09-06T03:29:00Z</dcterms:created>
  <dcterms:modified xsi:type="dcterms:W3CDTF">2021-11-01T10:14:00Z</dcterms:modified>
</cp:coreProperties>
</file>