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032"/>
      </w:tblGrid>
      <w:tr w:rsidR="00DE61B4" w14:paraId="596B0C5B" w14:textId="77777777" w:rsidTr="00E211E6">
        <w:tc>
          <w:tcPr>
            <w:tcW w:w="4675" w:type="dxa"/>
          </w:tcPr>
          <w:p w14:paraId="4EDE5A4F" w14:textId="77777777" w:rsidR="00DE61B4" w:rsidRDefault="00DE61B4" w:rsidP="00E211E6">
            <w:pPr>
              <w:jc w:val="center"/>
            </w:pPr>
            <w:r>
              <w:rPr>
                <w:noProof/>
              </w:rPr>
              <w:drawing>
                <wp:inline distT="0" distB="0" distL="0" distR="0" wp14:anchorId="7AC5D1DA" wp14:editId="12108D63">
                  <wp:extent cx="3246710" cy="1333024"/>
                  <wp:effectExtent l="0" t="0" r="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58090" cy="1337696"/>
                          </a:xfrm>
                          <a:prstGeom prst="rect">
                            <a:avLst/>
                          </a:prstGeom>
                        </pic:spPr>
                      </pic:pic>
                    </a:graphicData>
                  </a:graphic>
                </wp:inline>
              </w:drawing>
            </w:r>
          </w:p>
        </w:tc>
        <w:tc>
          <w:tcPr>
            <w:tcW w:w="4675" w:type="dxa"/>
          </w:tcPr>
          <w:p w14:paraId="433B6A55" w14:textId="77777777" w:rsidR="00DE61B4" w:rsidRDefault="00DE61B4" w:rsidP="002176D0">
            <w:pPr>
              <w:jc w:val="center"/>
            </w:pPr>
            <w:r>
              <w:rPr>
                <w:noProof/>
              </w:rPr>
              <w:drawing>
                <wp:inline distT="0" distB="0" distL="0" distR="0" wp14:anchorId="200CC5BD" wp14:editId="45CAB292">
                  <wp:extent cx="1732140" cy="135731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365" cy="1373945"/>
                          </a:xfrm>
                          <a:prstGeom prst="rect">
                            <a:avLst/>
                          </a:prstGeom>
                        </pic:spPr>
                      </pic:pic>
                    </a:graphicData>
                  </a:graphic>
                </wp:inline>
              </w:drawing>
            </w:r>
          </w:p>
        </w:tc>
      </w:tr>
    </w:tbl>
    <w:p w14:paraId="58044A39" w14:textId="6353DC13" w:rsidR="00623F53" w:rsidRDefault="00623F53" w:rsidP="00DE61B4"/>
    <w:p w14:paraId="232EB84B" w14:textId="2CDD5957" w:rsidR="00DE61B4" w:rsidRPr="00DE61B4" w:rsidRDefault="00DE61B4" w:rsidP="00DE61B4">
      <w:pPr>
        <w:spacing w:before="20"/>
        <w:jc w:val="center"/>
        <w:rPr>
          <w:rFonts w:ascii="Arial Black" w:hAnsi="Arial Black"/>
          <w:sz w:val="36"/>
          <w:szCs w:val="36"/>
        </w:rPr>
      </w:pPr>
      <w:r w:rsidRPr="00DE61B4">
        <w:rPr>
          <w:rFonts w:ascii="Arial Black" w:hAnsi="Arial Black"/>
          <w:sz w:val="36"/>
          <w:szCs w:val="36"/>
        </w:rPr>
        <w:t xml:space="preserve">Ashbridge’s Bay </w:t>
      </w:r>
      <w:r w:rsidR="00D12104">
        <w:rPr>
          <w:rFonts w:ascii="Arial Black" w:hAnsi="Arial Black"/>
          <w:sz w:val="36"/>
          <w:szCs w:val="36"/>
        </w:rPr>
        <w:t xml:space="preserve">&amp; </w:t>
      </w:r>
      <w:r w:rsidRPr="00DE61B4">
        <w:rPr>
          <w:rFonts w:ascii="Arial Black" w:hAnsi="Arial Black"/>
          <w:sz w:val="36"/>
          <w:szCs w:val="36"/>
        </w:rPr>
        <w:t>Queen City</w:t>
      </w:r>
    </w:p>
    <w:p w14:paraId="1E1B8DB5" w14:textId="402DF06C" w:rsidR="00DE61B4" w:rsidRPr="00DE61B4" w:rsidRDefault="00DE61B4" w:rsidP="00DE61B4">
      <w:pPr>
        <w:spacing w:before="20"/>
        <w:jc w:val="center"/>
        <w:rPr>
          <w:rFonts w:ascii="Arial Black" w:hAnsi="Arial Black"/>
          <w:sz w:val="36"/>
          <w:szCs w:val="36"/>
        </w:rPr>
      </w:pPr>
      <w:r w:rsidRPr="00DE61B4">
        <w:rPr>
          <w:rFonts w:ascii="Arial Black" w:hAnsi="Arial Black"/>
          <w:sz w:val="36"/>
          <w:szCs w:val="36"/>
        </w:rPr>
        <w:t>Open Regatta</w:t>
      </w:r>
    </w:p>
    <w:p w14:paraId="3D6D42D1" w14:textId="66350F2A" w:rsidR="00DE61B4" w:rsidRDefault="00DE61B4" w:rsidP="00DE61B4">
      <w:pPr>
        <w:spacing w:before="20"/>
        <w:jc w:val="center"/>
        <w:rPr>
          <w:rFonts w:ascii="Arial Black" w:hAnsi="Arial Black"/>
          <w:sz w:val="36"/>
          <w:szCs w:val="36"/>
        </w:rPr>
      </w:pPr>
      <w:r w:rsidRPr="00DE61B4">
        <w:rPr>
          <w:rFonts w:ascii="Arial Black" w:hAnsi="Arial Black"/>
          <w:sz w:val="36"/>
          <w:szCs w:val="36"/>
        </w:rPr>
        <w:t>September 11 &amp; 12, 2021</w:t>
      </w:r>
    </w:p>
    <w:p w14:paraId="1C93A18A" w14:textId="758F34A1" w:rsidR="00DE61B4" w:rsidRDefault="00DE61B4" w:rsidP="00DE61B4">
      <w:pPr>
        <w:spacing w:before="20"/>
        <w:jc w:val="center"/>
        <w:rPr>
          <w:rFonts w:ascii="Arial Black" w:hAnsi="Arial Black"/>
          <w:sz w:val="36"/>
          <w:szCs w:val="36"/>
        </w:rPr>
      </w:pPr>
      <w:r>
        <w:rPr>
          <w:rFonts w:ascii="Arial Black" w:hAnsi="Arial Black"/>
          <w:sz w:val="36"/>
          <w:szCs w:val="36"/>
        </w:rPr>
        <w:t>Toronto, Ontario</w:t>
      </w:r>
    </w:p>
    <w:p w14:paraId="11E30418" w14:textId="0B167A7A" w:rsidR="00F64841" w:rsidRPr="00F64841" w:rsidRDefault="009666E8" w:rsidP="00DE61B4">
      <w:pPr>
        <w:spacing w:before="20"/>
        <w:jc w:val="center"/>
        <w:rPr>
          <w:rFonts w:ascii="Arial Black" w:hAnsi="Arial Black"/>
          <w:sz w:val="44"/>
          <w:szCs w:val="44"/>
        </w:rPr>
      </w:pPr>
      <w:r>
        <w:rPr>
          <w:rFonts w:ascii="Arial Black" w:hAnsi="Arial Black"/>
          <w:sz w:val="44"/>
          <w:szCs w:val="44"/>
        </w:rPr>
        <w:t>Sailing Instructions</w:t>
      </w:r>
    </w:p>
    <w:sdt>
      <w:sdtPr>
        <w:rPr>
          <w:rFonts w:ascii="Arial Black" w:hAnsi="Arial Black"/>
          <w:sz w:val="32"/>
          <w:szCs w:val="32"/>
        </w:rPr>
        <w:alias w:val="Status"/>
        <w:tag w:val=""/>
        <w:id w:val="302515666"/>
        <w:placeholder>
          <w:docPart w:val="EB196CF384C6488A972282D570F8313B"/>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3CE8F71" w14:textId="56D19F15" w:rsidR="00EA1705" w:rsidRDefault="00EA1705" w:rsidP="00DE61B4">
          <w:pPr>
            <w:widowControl w:val="0"/>
            <w:spacing w:before="0" w:after="160" w:line="259" w:lineRule="auto"/>
            <w:jc w:val="center"/>
            <w:rPr>
              <w:i/>
              <w:iCs/>
            </w:rPr>
          </w:pPr>
          <w:r w:rsidRPr="00EA1705">
            <w:rPr>
              <w:rFonts w:ascii="Arial Black" w:hAnsi="Arial Black"/>
              <w:sz w:val="32"/>
              <w:szCs w:val="32"/>
            </w:rPr>
            <w:t>Version 01.</w:t>
          </w:r>
          <w:r w:rsidR="0066594B">
            <w:rPr>
              <w:rFonts w:ascii="Arial Black" w:hAnsi="Arial Black"/>
              <w:sz w:val="32"/>
              <w:szCs w:val="32"/>
            </w:rPr>
            <w:t>1</w:t>
          </w:r>
          <w:r w:rsidRPr="00EA1705">
            <w:rPr>
              <w:rFonts w:ascii="Arial Black" w:hAnsi="Arial Black"/>
              <w:sz w:val="32"/>
              <w:szCs w:val="32"/>
            </w:rPr>
            <w:t>0/</w:t>
          </w:r>
          <w:r w:rsidR="00727382">
            <w:rPr>
              <w:rFonts w:ascii="Arial Black" w:hAnsi="Arial Black"/>
              <w:sz w:val="32"/>
              <w:szCs w:val="32"/>
            </w:rPr>
            <w:t xml:space="preserve">September </w:t>
          </w:r>
          <w:r w:rsidR="0066594B">
            <w:rPr>
              <w:rFonts w:ascii="Arial Black" w:hAnsi="Arial Black"/>
              <w:sz w:val="32"/>
              <w:szCs w:val="32"/>
            </w:rPr>
            <w:t>10</w:t>
          </w:r>
          <w:r w:rsidRPr="00EA1705">
            <w:rPr>
              <w:rFonts w:ascii="Arial Black" w:hAnsi="Arial Black"/>
              <w:sz w:val="32"/>
              <w:szCs w:val="32"/>
            </w:rPr>
            <w:t>, 2021</w:t>
          </w:r>
        </w:p>
      </w:sdtContent>
    </w:sdt>
    <w:sdt>
      <w:sdtPr>
        <w:rPr>
          <w:b/>
          <w:bCs/>
          <w:sz w:val="28"/>
          <w:szCs w:val="28"/>
        </w:rPr>
        <w:alias w:val="Category"/>
        <w:tag w:val=""/>
        <w:id w:val="-1821568911"/>
        <w:placeholder>
          <w:docPart w:val="0FE64F98152543888ED20D6C2DF8581B"/>
        </w:placeholder>
        <w:dataBinding w:prefixMappings="xmlns:ns0='http://purl.org/dc/elements/1.1/' xmlns:ns1='http://schemas.openxmlformats.org/package/2006/metadata/core-properties' " w:xpath="/ns1:coreProperties[1]/ns1:category[1]" w:storeItemID="{6C3C8BC8-F283-45AE-878A-BAB7291924A1}"/>
        <w:text/>
      </w:sdtPr>
      <w:sdtEndPr/>
      <w:sdtContent>
        <w:p w14:paraId="2BCC9FB1" w14:textId="105B8969" w:rsidR="00EA1705" w:rsidRPr="00503963" w:rsidRDefault="0066594B" w:rsidP="00DE61B4">
          <w:pPr>
            <w:widowControl w:val="0"/>
            <w:spacing w:before="0" w:after="160" w:line="259" w:lineRule="auto"/>
            <w:jc w:val="center"/>
            <w:rPr>
              <w:b/>
              <w:bCs/>
              <w:sz w:val="28"/>
              <w:szCs w:val="28"/>
            </w:rPr>
          </w:pPr>
          <w:r>
            <w:rPr>
              <w:b/>
              <w:bCs/>
              <w:sz w:val="28"/>
              <w:szCs w:val="28"/>
            </w:rPr>
            <w:t>With Amendment 1</w:t>
          </w:r>
        </w:p>
      </w:sdtContent>
    </w:sdt>
    <w:tbl>
      <w:tblPr>
        <w:tblStyle w:val="TableGrid"/>
        <w:tblW w:w="0" w:type="auto"/>
        <w:tblLook w:val="04A0" w:firstRow="1" w:lastRow="0" w:firstColumn="1" w:lastColumn="0" w:noHBand="0" w:noVBand="1"/>
      </w:tblPr>
      <w:tblGrid>
        <w:gridCol w:w="704"/>
        <w:gridCol w:w="1843"/>
        <w:gridCol w:w="2268"/>
        <w:gridCol w:w="4535"/>
      </w:tblGrid>
      <w:tr w:rsidR="0066594B" w:rsidRPr="00097CFD" w14:paraId="64B7B6C6" w14:textId="77777777" w:rsidTr="00097CFD">
        <w:tc>
          <w:tcPr>
            <w:tcW w:w="704" w:type="dxa"/>
          </w:tcPr>
          <w:p w14:paraId="11764853" w14:textId="02B11DF5" w:rsidR="0066594B" w:rsidRPr="00097CFD" w:rsidRDefault="0066594B" w:rsidP="0066594B">
            <w:pPr>
              <w:widowControl w:val="0"/>
              <w:spacing w:before="0"/>
              <w:jc w:val="center"/>
              <w:rPr>
                <w:b/>
                <w:bCs/>
              </w:rPr>
            </w:pPr>
            <w:r w:rsidRPr="00097CFD">
              <w:rPr>
                <w:b/>
                <w:bCs/>
              </w:rPr>
              <w:t>#</w:t>
            </w:r>
          </w:p>
        </w:tc>
        <w:tc>
          <w:tcPr>
            <w:tcW w:w="1843" w:type="dxa"/>
          </w:tcPr>
          <w:p w14:paraId="01C14C62" w14:textId="4A6F4119" w:rsidR="0066594B" w:rsidRPr="00097CFD" w:rsidRDefault="0066594B" w:rsidP="0066594B">
            <w:pPr>
              <w:widowControl w:val="0"/>
              <w:spacing w:before="0"/>
              <w:jc w:val="center"/>
              <w:rPr>
                <w:b/>
                <w:bCs/>
              </w:rPr>
            </w:pPr>
            <w:r w:rsidRPr="00097CFD">
              <w:rPr>
                <w:b/>
                <w:bCs/>
              </w:rPr>
              <w:t>DATE</w:t>
            </w:r>
          </w:p>
        </w:tc>
        <w:tc>
          <w:tcPr>
            <w:tcW w:w="2268" w:type="dxa"/>
          </w:tcPr>
          <w:p w14:paraId="6F9BEFDD" w14:textId="27053D60" w:rsidR="0066594B" w:rsidRPr="00097CFD" w:rsidRDefault="00097CFD" w:rsidP="0066594B">
            <w:pPr>
              <w:widowControl w:val="0"/>
              <w:spacing w:before="0"/>
              <w:jc w:val="center"/>
              <w:rPr>
                <w:b/>
                <w:bCs/>
              </w:rPr>
            </w:pPr>
            <w:r w:rsidRPr="00097CFD">
              <w:rPr>
                <w:b/>
                <w:bCs/>
              </w:rPr>
              <w:t>SECTION</w:t>
            </w:r>
          </w:p>
        </w:tc>
        <w:tc>
          <w:tcPr>
            <w:tcW w:w="4535" w:type="dxa"/>
          </w:tcPr>
          <w:p w14:paraId="4C4DEE31" w14:textId="6B32772E" w:rsidR="0066594B" w:rsidRPr="00097CFD" w:rsidRDefault="00097CFD" w:rsidP="0066594B">
            <w:pPr>
              <w:widowControl w:val="0"/>
              <w:spacing w:before="0"/>
              <w:jc w:val="center"/>
              <w:rPr>
                <w:b/>
                <w:bCs/>
              </w:rPr>
            </w:pPr>
            <w:r w:rsidRPr="00097CFD">
              <w:rPr>
                <w:b/>
                <w:bCs/>
              </w:rPr>
              <w:t>AMENDMENT</w:t>
            </w:r>
          </w:p>
        </w:tc>
      </w:tr>
      <w:tr w:rsidR="00CB557F" w:rsidRPr="00097CFD" w14:paraId="293F0428" w14:textId="77777777" w:rsidTr="00097CFD">
        <w:tc>
          <w:tcPr>
            <w:tcW w:w="704" w:type="dxa"/>
          </w:tcPr>
          <w:p w14:paraId="1C9C10E0" w14:textId="718F3810" w:rsidR="00CB557F" w:rsidRDefault="00CB557F" w:rsidP="0066594B">
            <w:pPr>
              <w:widowControl w:val="0"/>
              <w:spacing w:before="0"/>
              <w:jc w:val="center"/>
            </w:pPr>
            <w:r>
              <w:t>1</w:t>
            </w:r>
          </w:p>
        </w:tc>
        <w:tc>
          <w:tcPr>
            <w:tcW w:w="1843" w:type="dxa"/>
          </w:tcPr>
          <w:p w14:paraId="2A401AD9" w14:textId="6A2AEA60" w:rsidR="00CB557F" w:rsidRDefault="00CB557F" w:rsidP="0066594B">
            <w:pPr>
              <w:widowControl w:val="0"/>
              <w:spacing w:before="0"/>
              <w:jc w:val="center"/>
            </w:pPr>
            <w:r>
              <w:t>Sept 10, 2021</w:t>
            </w:r>
          </w:p>
        </w:tc>
        <w:tc>
          <w:tcPr>
            <w:tcW w:w="2268" w:type="dxa"/>
          </w:tcPr>
          <w:p w14:paraId="7852B685" w14:textId="4DE31B09" w:rsidR="00CB557F" w:rsidRDefault="00CB557F" w:rsidP="00097CFD">
            <w:pPr>
              <w:widowControl w:val="0"/>
              <w:spacing w:before="0"/>
              <w:jc w:val="left"/>
            </w:pPr>
            <w:r>
              <w:t>6.1</w:t>
            </w:r>
          </w:p>
        </w:tc>
        <w:tc>
          <w:tcPr>
            <w:tcW w:w="4535" w:type="dxa"/>
          </w:tcPr>
          <w:p w14:paraId="1830F54B" w14:textId="18E70BE3" w:rsidR="00CB557F" w:rsidRDefault="00CB557F" w:rsidP="00097CFD">
            <w:pPr>
              <w:widowControl w:val="0"/>
              <w:spacing w:before="0"/>
            </w:pPr>
            <w:r>
              <w:t xml:space="preserve">Split PHRF FS &amp; NFS for both Bravo Course Racing &amp; Charlie Coastal Racing </w:t>
            </w:r>
          </w:p>
        </w:tc>
      </w:tr>
      <w:tr w:rsidR="004443E2" w:rsidRPr="00097CFD" w14:paraId="3C3F1285" w14:textId="77777777" w:rsidTr="00097CFD">
        <w:tc>
          <w:tcPr>
            <w:tcW w:w="704" w:type="dxa"/>
          </w:tcPr>
          <w:p w14:paraId="33312C6D" w14:textId="5AB65257" w:rsidR="004443E2" w:rsidRPr="00097CFD" w:rsidRDefault="004443E2" w:rsidP="0066594B">
            <w:pPr>
              <w:widowControl w:val="0"/>
              <w:spacing w:before="0"/>
              <w:jc w:val="center"/>
            </w:pPr>
            <w:r>
              <w:t>1</w:t>
            </w:r>
          </w:p>
        </w:tc>
        <w:tc>
          <w:tcPr>
            <w:tcW w:w="1843" w:type="dxa"/>
          </w:tcPr>
          <w:p w14:paraId="00822C44" w14:textId="79252CC3" w:rsidR="004443E2" w:rsidRDefault="004443E2" w:rsidP="0066594B">
            <w:pPr>
              <w:widowControl w:val="0"/>
              <w:spacing w:before="0"/>
              <w:jc w:val="center"/>
            </w:pPr>
            <w:r>
              <w:t>Sept 10, 2021</w:t>
            </w:r>
          </w:p>
        </w:tc>
        <w:tc>
          <w:tcPr>
            <w:tcW w:w="2268" w:type="dxa"/>
          </w:tcPr>
          <w:p w14:paraId="1CE8D7F0" w14:textId="407429AD" w:rsidR="004443E2" w:rsidRDefault="004443E2" w:rsidP="00097CFD">
            <w:pPr>
              <w:widowControl w:val="0"/>
              <w:spacing w:before="0"/>
              <w:jc w:val="left"/>
            </w:pPr>
            <w:r>
              <w:t>6.3</w:t>
            </w:r>
          </w:p>
        </w:tc>
        <w:tc>
          <w:tcPr>
            <w:tcW w:w="4535" w:type="dxa"/>
          </w:tcPr>
          <w:p w14:paraId="2BB0E49D" w14:textId="09B77D23" w:rsidR="004443E2" w:rsidRDefault="004443E2" w:rsidP="00097CFD">
            <w:pPr>
              <w:widowControl w:val="0"/>
              <w:spacing w:before="0"/>
            </w:pPr>
            <w:r>
              <w:t>First warning changed to 10:50 to align with NoR</w:t>
            </w:r>
          </w:p>
        </w:tc>
      </w:tr>
      <w:tr w:rsidR="00587A22" w:rsidRPr="00097CFD" w14:paraId="7D801540" w14:textId="77777777" w:rsidTr="00097CFD">
        <w:tc>
          <w:tcPr>
            <w:tcW w:w="704" w:type="dxa"/>
          </w:tcPr>
          <w:p w14:paraId="0B1B95E9" w14:textId="199624D5" w:rsidR="00587A22" w:rsidRPr="00097CFD" w:rsidRDefault="00587A22" w:rsidP="00587A22">
            <w:pPr>
              <w:widowControl w:val="0"/>
              <w:spacing w:before="0"/>
              <w:jc w:val="center"/>
            </w:pPr>
            <w:r w:rsidRPr="00097CFD">
              <w:t>1</w:t>
            </w:r>
          </w:p>
        </w:tc>
        <w:tc>
          <w:tcPr>
            <w:tcW w:w="1843" w:type="dxa"/>
          </w:tcPr>
          <w:p w14:paraId="3C52B588" w14:textId="300FC6C9" w:rsidR="00587A22" w:rsidRDefault="00587A22" w:rsidP="00587A22">
            <w:pPr>
              <w:widowControl w:val="0"/>
              <w:spacing w:before="0"/>
              <w:jc w:val="center"/>
            </w:pPr>
            <w:r>
              <w:t>Sept. 10, 2021</w:t>
            </w:r>
          </w:p>
        </w:tc>
        <w:tc>
          <w:tcPr>
            <w:tcW w:w="2268" w:type="dxa"/>
          </w:tcPr>
          <w:p w14:paraId="4C0AEA7D" w14:textId="6849EAD4" w:rsidR="00587A22" w:rsidRDefault="00587A22" w:rsidP="00587A22">
            <w:pPr>
              <w:widowControl w:val="0"/>
              <w:spacing w:before="0"/>
              <w:jc w:val="left"/>
            </w:pPr>
            <w:r>
              <w:t>Course Bravo Addendum 2.1</w:t>
            </w:r>
          </w:p>
        </w:tc>
        <w:tc>
          <w:tcPr>
            <w:tcW w:w="4535" w:type="dxa"/>
          </w:tcPr>
          <w:p w14:paraId="59D28D35" w14:textId="712B46EF" w:rsidR="00587A22" w:rsidRDefault="00587A22" w:rsidP="00587A22">
            <w:pPr>
              <w:widowControl w:val="0"/>
              <w:spacing w:before="0"/>
            </w:pPr>
            <w:r>
              <w:t>Removed class flag for 8 Metre</w:t>
            </w:r>
          </w:p>
        </w:tc>
      </w:tr>
      <w:tr w:rsidR="00CB557F" w:rsidRPr="00097CFD" w14:paraId="16626189" w14:textId="77777777" w:rsidTr="00097CFD">
        <w:tc>
          <w:tcPr>
            <w:tcW w:w="704" w:type="dxa"/>
          </w:tcPr>
          <w:p w14:paraId="32A83FAF" w14:textId="720D0800" w:rsidR="00CB557F" w:rsidRPr="00097CFD" w:rsidRDefault="00CB557F" w:rsidP="00CB557F">
            <w:pPr>
              <w:widowControl w:val="0"/>
              <w:spacing w:before="0"/>
              <w:jc w:val="center"/>
            </w:pPr>
            <w:r w:rsidRPr="00097CFD">
              <w:t>1</w:t>
            </w:r>
          </w:p>
        </w:tc>
        <w:tc>
          <w:tcPr>
            <w:tcW w:w="1843" w:type="dxa"/>
          </w:tcPr>
          <w:p w14:paraId="7B9FDB10" w14:textId="78F8DA90" w:rsidR="00CB557F" w:rsidRDefault="00CB557F" w:rsidP="00CB557F">
            <w:pPr>
              <w:widowControl w:val="0"/>
              <w:spacing w:before="0"/>
              <w:jc w:val="center"/>
            </w:pPr>
            <w:r>
              <w:t>Sept. 10, 2021</w:t>
            </w:r>
          </w:p>
        </w:tc>
        <w:tc>
          <w:tcPr>
            <w:tcW w:w="2268" w:type="dxa"/>
          </w:tcPr>
          <w:p w14:paraId="3EA3E162" w14:textId="4F607A2F" w:rsidR="00CB557F" w:rsidRDefault="00CB557F" w:rsidP="00CB557F">
            <w:pPr>
              <w:widowControl w:val="0"/>
              <w:spacing w:before="0"/>
              <w:jc w:val="left"/>
            </w:pPr>
            <w:r>
              <w:t>Course Bravo Addendum 2.1</w:t>
            </w:r>
          </w:p>
        </w:tc>
        <w:tc>
          <w:tcPr>
            <w:tcW w:w="4535" w:type="dxa"/>
          </w:tcPr>
          <w:p w14:paraId="300A4E16" w14:textId="6FEFF68F" w:rsidR="00CB557F" w:rsidRDefault="00CB557F" w:rsidP="00CB557F">
            <w:pPr>
              <w:widowControl w:val="0"/>
              <w:spacing w:before="0"/>
            </w:pPr>
            <w:r>
              <w:t>Revised class flags to align with PHRF FS &amp; NFS splits</w:t>
            </w:r>
          </w:p>
        </w:tc>
      </w:tr>
      <w:tr w:rsidR="00CB557F" w:rsidRPr="00097CFD" w14:paraId="5B319835" w14:textId="77777777" w:rsidTr="00097CFD">
        <w:tc>
          <w:tcPr>
            <w:tcW w:w="704" w:type="dxa"/>
          </w:tcPr>
          <w:p w14:paraId="0E2F7F50" w14:textId="1494B06B" w:rsidR="00CB557F" w:rsidRPr="00097CFD" w:rsidRDefault="00CB557F" w:rsidP="00CB557F">
            <w:pPr>
              <w:widowControl w:val="0"/>
              <w:spacing w:before="0"/>
              <w:jc w:val="center"/>
            </w:pPr>
            <w:r w:rsidRPr="00097CFD">
              <w:t>1</w:t>
            </w:r>
          </w:p>
        </w:tc>
        <w:tc>
          <w:tcPr>
            <w:tcW w:w="1843" w:type="dxa"/>
          </w:tcPr>
          <w:p w14:paraId="4F33CBBF" w14:textId="2740B2F1" w:rsidR="00CB557F" w:rsidRDefault="00CB557F" w:rsidP="00CB557F">
            <w:pPr>
              <w:widowControl w:val="0"/>
              <w:spacing w:before="0"/>
              <w:jc w:val="center"/>
            </w:pPr>
            <w:r>
              <w:t>Sept. 10, 2021</w:t>
            </w:r>
          </w:p>
        </w:tc>
        <w:tc>
          <w:tcPr>
            <w:tcW w:w="2268" w:type="dxa"/>
          </w:tcPr>
          <w:p w14:paraId="111C3442" w14:textId="433C31AB" w:rsidR="00CB557F" w:rsidRDefault="00CB557F" w:rsidP="00CB557F">
            <w:pPr>
              <w:widowControl w:val="0"/>
              <w:spacing w:before="0"/>
              <w:jc w:val="left"/>
            </w:pPr>
            <w:r>
              <w:t>Course Charlie Addendum 2.1</w:t>
            </w:r>
          </w:p>
        </w:tc>
        <w:tc>
          <w:tcPr>
            <w:tcW w:w="4535" w:type="dxa"/>
          </w:tcPr>
          <w:p w14:paraId="020D819A" w14:textId="2274FA22" w:rsidR="00CB557F" w:rsidRDefault="00CB557F" w:rsidP="00CB557F">
            <w:pPr>
              <w:widowControl w:val="0"/>
              <w:spacing w:before="0"/>
            </w:pPr>
            <w:r>
              <w:t>Revised class flags to align with PHRF FS &amp; NFS splits</w:t>
            </w:r>
          </w:p>
        </w:tc>
      </w:tr>
      <w:tr w:rsidR="00CB557F" w:rsidRPr="00097CFD" w14:paraId="1EEDCCD4" w14:textId="77777777" w:rsidTr="00097CFD">
        <w:tc>
          <w:tcPr>
            <w:tcW w:w="704" w:type="dxa"/>
          </w:tcPr>
          <w:p w14:paraId="76EBB620" w14:textId="5C1F8FC8" w:rsidR="00CB557F" w:rsidRPr="00097CFD" w:rsidRDefault="00CB557F" w:rsidP="00CB557F">
            <w:pPr>
              <w:widowControl w:val="0"/>
              <w:spacing w:before="0"/>
              <w:jc w:val="center"/>
            </w:pPr>
            <w:r w:rsidRPr="00097CFD">
              <w:t>1</w:t>
            </w:r>
          </w:p>
        </w:tc>
        <w:tc>
          <w:tcPr>
            <w:tcW w:w="1843" w:type="dxa"/>
          </w:tcPr>
          <w:p w14:paraId="4BB6CE8E" w14:textId="7F5FCA91" w:rsidR="00CB557F" w:rsidRPr="00097CFD" w:rsidRDefault="00CB557F" w:rsidP="00CB557F">
            <w:pPr>
              <w:widowControl w:val="0"/>
              <w:spacing w:before="0"/>
              <w:jc w:val="center"/>
            </w:pPr>
            <w:r>
              <w:t>Sept. 10, 2021</w:t>
            </w:r>
          </w:p>
        </w:tc>
        <w:tc>
          <w:tcPr>
            <w:tcW w:w="2268" w:type="dxa"/>
          </w:tcPr>
          <w:p w14:paraId="3F1EEAD6" w14:textId="67F47B4E" w:rsidR="00CB557F" w:rsidRPr="00097CFD" w:rsidRDefault="00CB557F" w:rsidP="00CB557F">
            <w:pPr>
              <w:widowControl w:val="0"/>
              <w:spacing w:before="0"/>
              <w:jc w:val="left"/>
            </w:pPr>
            <w:r>
              <w:t>Course Charlie Addendum – 4</w:t>
            </w:r>
            <w:r w:rsidR="00FC2D03">
              <w:t>, 5.1, &amp;</w:t>
            </w:r>
            <w:r>
              <w:t xml:space="preserve"> </w:t>
            </w:r>
            <w:r w:rsidR="00FC2D03">
              <w:t>6</w:t>
            </w:r>
          </w:p>
        </w:tc>
        <w:tc>
          <w:tcPr>
            <w:tcW w:w="4535" w:type="dxa"/>
          </w:tcPr>
          <w:p w14:paraId="1C647BBB" w14:textId="419E566C" w:rsidR="00CB557F" w:rsidRDefault="00CB557F" w:rsidP="00CB557F">
            <w:pPr>
              <w:widowControl w:val="0"/>
              <w:spacing w:before="0"/>
            </w:pPr>
            <w:r>
              <w:t>For courses L1, L2 &amp; L3, add</w:t>
            </w:r>
            <w:r w:rsidR="008B534E">
              <w:t>ed</w:t>
            </w:r>
            <w:r>
              <w:t xml:space="preserve"> the requirement to pass south of Bluffer’s Park marks 3, 5 and 6 to and from the rounding mark to avoid races using the Bluffer’s Park marks Sunday. </w:t>
            </w:r>
          </w:p>
          <w:p w14:paraId="47DF9E77" w14:textId="77777777" w:rsidR="00FC2D03" w:rsidRDefault="00FC2D03" w:rsidP="00CB557F">
            <w:pPr>
              <w:widowControl w:val="0"/>
              <w:spacing w:before="0"/>
            </w:pPr>
          </w:p>
          <w:p w14:paraId="7FD1E4BE" w14:textId="4688815D" w:rsidR="00FC2D03" w:rsidRDefault="00FC2D03" w:rsidP="00CB557F">
            <w:pPr>
              <w:widowControl w:val="0"/>
              <w:spacing w:before="0"/>
            </w:pPr>
            <w:r>
              <w:t xml:space="preserve">Added </w:t>
            </w:r>
            <w:r w:rsidR="008B534E">
              <w:t xml:space="preserve">course </w:t>
            </w:r>
            <w:r>
              <w:t>L 6 and associated Obstruction and Exclusion Zone.</w:t>
            </w:r>
          </w:p>
          <w:p w14:paraId="2023F800" w14:textId="5690093E" w:rsidR="00FC2D03" w:rsidRPr="00097CFD" w:rsidRDefault="008B534E" w:rsidP="00CB557F">
            <w:pPr>
              <w:widowControl w:val="0"/>
              <w:spacing w:before="0"/>
            </w:pPr>
            <w:r>
              <w:t xml:space="preserve">Added that race committee will announce the start/finish mark 30 minutes before the first warning. </w:t>
            </w:r>
          </w:p>
        </w:tc>
      </w:tr>
    </w:tbl>
    <w:p w14:paraId="04C4A76C" w14:textId="77777777" w:rsidR="00503963" w:rsidRDefault="00503963" w:rsidP="00DE61B4">
      <w:pPr>
        <w:widowControl w:val="0"/>
        <w:spacing w:before="0" w:after="160" w:line="259" w:lineRule="auto"/>
        <w:jc w:val="center"/>
        <w:rPr>
          <w:i/>
          <w:iCs/>
        </w:rPr>
      </w:pPr>
    </w:p>
    <w:p w14:paraId="3768235B" w14:textId="1C0B9E4D" w:rsidR="00DE61B4" w:rsidRDefault="00DE61B4" w:rsidP="00DE61B4">
      <w:pPr>
        <w:widowControl w:val="0"/>
        <w:spacing w:before="0" w:after="160" w:line="259" w:lineRule="auto"/>
        <w:jc w:val="center"/>
        <w:rPr>
          <w:i/>
          <w:iCs/>
        </w:rPr>
      </w:pPr>
      <w:r>
        <w:rPr>
          <w:i/>
          <w:iCs/>
        </w:rPr>
        <w:t>G</w:t>
      </w:r>
      <w:r w:rsidRPr="00673DC4">
        <w:rPr>
          <w:i/>
          <w:iCs/>
        </w:rPr>
        <w:t xml:space="preserve">iven the fluidity of the situation around COVID 19 that may extend to cover this event, </w:t>
      </w:r>
      <w:r w:rsidR="006D0C0B">
        <w:rPr>
          <w:i/>
          <w:iCs/>
        </w:rPr>
        <w:t>the organizing authorities, ABYC and QCYC,</w:t>
      </w:r>
      <w:r w:rsidRPr="00673DC4">
        <w:rPr>
          <w:i/>
          <w:iCs/>
        </w:rPr>
        <w:t xml:space="preserve"> may need to adjust </w:t>
      </w:r>
      <w:r>
        <w:rPr>
          <w:i/>
          <w:iCs/>
        </w:rPr>
        <w:t xml:space="preserve">to </w:t>
      </w:r>
      <w:r w:rsidRPr="00673DC4">
        <w:rPr>
          <w:i/>
          <w:iCs/>
        </w:rPr>
        <w:t xml:space="preserve">protect the health and well being of racers, volunteers, and others.  </w:t>
      </w:r>
      <w:r>
        <w:rPr>
          <w:i/>
          <w:iCs/>
        </w:rPr>
        <w:t xml:space="preserve">This may include limits on the number of </w:t>
      </w:r>
      <w:r w:rsidR="006F59C5">
        <w:rPr>
          <w:i/>
          <w:iCs/>
        </w:rPr>
        <w:t>boat</w:t>
      </w:r>
      <w:r>
        <w:rPr>
          <w:i/>
          <w:iCs/>
        </w:rPr>
        <w:t xml:space="preserve">s and/or crew numbers, whether by </w:t>
      </w:r>
      <w:r w:rsidR="006F59C5">
        <w:rPr>
          <w:i/>
          <w:iCs/>
        </w:rPr>
        <w:t>boat</w:t>
      </w:r>
      <w:r>
        <w:rPr>
          <w:i/>
          <w:iCs/>
        </w:rPr>
        <w:t xml:space="preserve"> or in total.</w:t>
      </w:r>
    </w:p>
    <w:p w14:paraId="31212D01" w14:textId="1B841C71" w:rsidR="00DE61B4" w:rsidRDefault="00DE61B4" w:rsidP="00DE61B4">
      <w:pPr>
        <w:widowControl w:val="0"/>
        <w:spacing w:before="0" w:after="160" w:line="259" w:lineRule="auto"/>
        <w:jc w:val="center"/>
        <w:rPr>
          <w:i/>
          <w:iCs/>
        </w:rPr>
      </w:pPr>
      <w:r w:rsidRPr="00673DC4">
        <w:rPr>
          <w:i/>
          <w:iCs/>
        </w:rPr>
        <w:t>These will be done as amendments to the Notice of Race</w:t>
      </w:r>
      <w:r>
        <w:rPr>
          <w:i/>
          <w:iCs/>
        </w:rPr>
        <w:t xml:space="preserve"> or</w:t>
      </w:r>
      <w:r w:rsidRPr="00673DC4">
        <w:rPr>
          <w:i/>
          <w:iCs/>
        </w:rPr>
        <w:t xml:space="preserve"> Sailing Instructions and post</w:t>
      </w:r>
      <w:r>
        <w:rPr>
          <w:i/>
          <w:iCs/>
        </w:rPr>
        <w:t>ed</w:t>
      </w:r>
      <w:r w:rsidRPr="00673DC4">
        <w:rPr>
          <w:i/>
          <w:iCs/>
        </w:rPr>
        <w:t xml:space="preserve"> on the Official Notice Board.</w:t>
      </w:r>
    </w:p>
    <w:p w14:paraId="76FE279B" w14:textId="0AD4E614" w:rsidR="00DE61B4" w:rsidRDefault="00DE61B4" w:rsidP="00DE61B4">
      <w:pPr>
        <w:widowControl w:val="0"/>
        <w:spacing w:before="0" w:after="160" w:line="259" w:lineRule="auto"/>
        <w:jc w:val="center"/>
      </w:pPr>
      <w:r>
        <w:t xml:space="preserve">Ashbridge’s Bay Yacht Club and Queen City Yacht Club are the </w:t>
      </w:r>
      <w:r w:rsidR="00B352B0">
        <w:t>O</w:t>
      </w:r>
      <w:r>
        <w:t xml:space="preserve">rganizing </w:t>
      </w:r>
      <w:r w:rsidR="00B352B0">
        <w:t>A</w:t>
      </w:r>
      <w:r>
        <w:t xml:space="preserve">uthority (OA) for this event. </w:t>
      </w:r>
    </w:p>
    <w:p w14:paraId="356066FD" w14:textId="311BC769" w:rsidR="00EA1705" w:rsidRPr="00EA1705" w:rsidRDefault="00EA1705" w:rsidP="00EA1705">
      <w:pPr>
        <w:widowControl w:val="0"/>
        <w:spacing w:before="0" w:after="160" w:line="259" w:lineRule="auto"/>
        <w:rPr>
          <w:i/>
        </w:rPr>
      </w:pPr>
      <w:r>
        <w:rPr>
          <w:i/>
        </w:rPr>
        <w:t>T</w:t>
      </w:r>
      <w:r w:rsidRPr="00643FCE">
        <w:rPr>
          <w:i/>
        </w:rPr>
        <w:t>he notation ‘[DP]’ in a rule in the Notice of Ra</w:t>
      </w:r>
      <w:r>
        <w:rPr>
          <w:i/>
        </w:rPr>
        <w:t>ce (NoR</w:t>
      </w:r>
      <w:r w:rsidRPr="00643FCE">
        <w:rPr>
          <w:i/>
        </w:rPr>
        <w:t>)</w:t>
      </w:r>
      <w:r>
        <w:rPr>
          <w:i/>
        </w:rPr>
        <w:t>,</w:t>
      </w:r>
      <w:r w:rsidRPr="00D73FD4">
        <w:rPr>
          <w:i/>
        </w:rPr>
        <w:t xml:space="preserve"> </w:t>
      </w:r>
      <w:r>
        <w:rPr>
          <w:i/>
        </w:rPr>
        <w:t>Sailing Instructions (SIs)</w:t>
      </w:r>
      <w:r w:rsidRPr="00643FCE">
        <w:rPr>
          <w:i/>
        </w:rPr>
        <w:t xml:space="preserve"> </w:t>
      </w:r>
      <w:r>
        <w:rPr>
          <w:i/>
        </w:rPr>
        <w:t>or other additional document that is a rule</w:t>
      </w:r>
      <w:r w:rsidRPr="00643FCE">
        <w:rPr>
          <w:i/>
        </w:rPr>
        <w:t xml:space="preserve"> means that the penalty for a breach of that rule may, at the discretion of the protest committee, be less than disqualification.</w:t>
      </w:r>
    </w:p>
    <w:p w14:paraId="6BF0FF62" w14:textId="51E3BD86" w:rsidR="00DE61B4" w:rsidRPr="00BA795E" w:rsidRDefault="00BA795E" w:rsidP="00DE61B4">
      <w:pPr>
        <w:rPr>
          <w:i/>
          <w:iCs/>
        </w:rPr>
      </w:pPr>
      <w:r w:rsidRPr="00BA795E">
        <w:rPr>
          <w:i/>
          <w:iCs/>
        </w:rPr>
        <w:t>The notation ‘[NP]’ in a rule of the sailing instructions (SIs) means that a boat may not protest another boat for breaking that rule.  This changes RRS 60.1(a).</w:t>
      </w:r>
    </w:p>
    <w:p w14:paraId="2AEB7B66" w14:textId="77777777" w:rsidR="00BA795E" w:rsidRDefault="00BA795E" w:rsidP="00BA795E">
      <w:pPr>
        <w:pStyle w:val="Heading1"/>
      </w:pPr>
      <w:r>
        <w:t>RULES</w:t>
      </w:r>
    </w:p>
    <w:p w14:paraId="26E9C77B" w14:textId="5AF95FB2" w:rsidR="00BA795E" w:rsidRDefault="00BA795E" w:rsidP="00BA795E">
      <w:pPr>
        <w:pStyle w:val="Heading2"/>
      </w:pPr>
      <w:r>
        <w:t>The event is governed by the rules as defined in The Racing Rules of Sailing.</w:t>
      </w:r>
    </w:p>
    <w:p w14:paraId="2BD92095" w14:textId="082FEB84" w:rsidR="000C149F" w:rsidRPr="000C149F" w:rsidRDefault="000C149F" w:rsidP="000C149F">
      <w:pPr>
        <w:pStyle w:val="Heading2"/>
      </w:pPr>
      <w:r w:rsidRPr="003C7EF4">
        <w:rPr>
          <w:rStyle w:val="Heading2Char"/>
        </w:rPr>
        <w:t>For protests involving an infringement of a rule of Part 2 of the RRS, an arbitration hearing may be held in accordance with RRS Appendix T</w:t>
      </w:r>
      <w:r w:rsidRPr="003C7EF4">
        <w:t>.</w:t>
      </w:r>
      <w:r>
        <w:t xml:space="preserve"> This will be held </w:t>
      </w:r>
      <w:r w:rsidR="00C023DD">
        <w:t>in person at ABYC</w:t>
      </w:r>
      <w:r w:rsidR="00D86861">
        <w:t xml:space="preserve"> or via ZOOM</w:t>
      </w:r>
      <w:r w:rsidR="00C023DD">
        <w:t xml:space="preserve">. If the parties or witnesses </w:t>
      </w:r>
      <w:r w:rsidR="00D86861">
        <w:t xml:space="preserve">from </w:t>
      </w:r>
      <w:r w:rsidR="00C023DD">
        <w:t xml:space="preserve">Saturday are at QCYC, they will participate via Zoom using OA provided equipment. </w:t>
      </w:r>
    </w:p>
    <w:p w14:paraId="7EF996E1" w14:textId="77777777" w:rsidR="00BA795E" w:rsidRDefault="00BA795E" w:rsidP="00BA795E">
      <w:pPr>
        <w:pStyle w:val="Heading1"/>
      </w:pPr>
      <w:r>
        <w:t>CHANGES TO SAILING INSTRUCTIONS</w:t>
      </w:r>
    </w:p>
    <w:p w14:paraId="481E2070" w14:textId="316AE5AB" w:rsidR="00BA795E" w:rsidRDefault="00BA795E" w:rsidP="00BA795E">
      <w:pPr>
        <w:pStyle w:val="Heading2"/>
      </w:pPr>
      <w:r>
        <w:t xml:space="preserve">Any change to the sailing instructions will be posted before 0900 on the day it will take effect, except that any change to the schedule of races will be posted by </w:t>
      </w:r>
      <w:r w:rsidR="00D86861">
        <w:t xml:space="preserve">1800 </w:t>
      </w:r>
      <w:r>
        <w:t>on the day before it will take effect.</w:t>
      </w:r>
    </w:p>
    <w:p w14:paraId="7F9C0318" w14:textId="77777777" w:rsidR="00BA795E" w:rsidRDefault="00BA795E" w:rsidP="00BA795E">
      <w:pPr>
        <w:pStyle w:val="Heading1"/>
      </w:pPr>
      <w:r>
        <w:t>COMMUNICATIONS WITH COMPETITORS</w:t>
      </w:r>
    </w:p>
    <w:p w14:paraId="65D27C36" w14:textId="58996780" w:rsidR="002B5823" w:rsidRDefault="00BA795E" w:rsidP="00BA795E">
      <w:pPr>
        <w:pStyle w:val="Heading2"/>
      </w:pPr>
      <w:r>
        <w:t>Notices to competitors will be posted on the official notice board located at</w:t>
      </w:r>
      <w:r w:rsidR="002B5823">
        <w:t xml:space="preserve"> </w:t>
      </w:r>
      <w:hyperlink r:id="rId11" w:history="1">
        <w:r w:rsidR="002B5823" w:rsidRPr="00A400F9">
          <w:rPr>
            <w:rStyle w:val="Hyperlink"/>
          </w:rPr>
          <w:t>www.racingrulesofsailing.org/events/2635</w:t>
        </w:r>
      </w:hyperlink>
      <w:r w:rsidR="002B5823">
        <w:t>.</w:t>
      </w:r>
    </w:p>
    <w:p w14:paraId="0B0A4613" w14:textId="10248985" w:rsidR="001E37FB" w:rsidRDefault="00BA795E" w:rsidP="00BA795E">
      <w:pPr>
        <w:pStyle w:val="Heading2"/>
      </w:pPr>
      <w:r w:rsidRPr="001E37FB">
        <w:t xml:space="preserve">The race office </w:t>
      </w:r>
      <w:r w:rsidR="001E37FB">
        <w:t xml:space="preserve">can be contacted at </w:t>
      </w:r>
      <w:hyperlink r:id="rId12" w:history="1">
        <w:r w:rsidR="001E37FB" w:rsidRPr="00A400F9">
          <w:rPr>
            <w:rStyle w:val="Hyperlink"/>
          </w:rPr>
          <w:t>rearcommodore@qcyc.ca</w:t>
        </w:r>
      </w:hyperlink>
      <w:r w:rsidR="001E37FB">
        <w:t xml:space="preserve"> or phone 416-200-7704 (leave message if necessary).</w:t>
      </w:r>
    </w:p>
    <w:p w14:paraId="38CED560" w14:textId="35295089" w:rsidR="00BA795E" w:rsidRDefault="00BA795E" w:rsidP="00BA795E">
      <w:pPr>
        <w:pStyle w:val="Heading2"/>
      </w:pPr>
      <w:r>
        <w:t xml:space="preserve">On the water, the race committee intends to monitor and communicate with competitors via VHF radio on channel </w:t>
      </w:r>
      <w:r w:rsidR="007B43A6">
        <w:t xml:space="preserve">listed in the </w:t>
      </w:r>
      <w:r w:rsidR="00E9105C">
        <w:t xml:space="preserve">applicable </w:t>
      </w:r>
      <w:r w:rsidR="007B43A6">
        <w:t>Course Addendum.</w:t>
      </w:r>
    </w:p>
    <w:p w14:paraId="38D778ED" w14:textId="77777777" w:rsidR="00BA795E" w:rsidRDefault="00BA795E" w:rsidP="00BA795E">
      <w:pPr>
        <w:pStyle w:val="Heading1"/>
      </w:pPr>
      <w:r>
        <w:t>CODE OF CONDUCT</w:t>
      </w:r>
    </w:p>
    <w:p w14:paraId="618D29E1" w14:textId="137327CA" w:rsidR="00BA795E" w:rsidRDefault="00BA795E" w:rsidP="00BA795E">
      <w:pPr>
        <w:pStyle w:val="Heading2"/>
      </w:pPr>
      <w:r>
        <w:t>[DP] Competitors and support persons shall comply with reasonable requests from race officials.</w:t>
      </w:r>
      <w:r w:rsidR="00D86861">
        <w:t xml:space="preserve"> Competitors and officials are expected to </w:t>
      </w:r>
      <w:r w:rsidR="00D86861">
        <w:lastRenderedPageBreak/>
        <w:t>comply with the Sail Canada Code of Conduct.</w:t>
      </w:r>
    </w:p>
    <w:p w14:paraId="64952BBB" w14:textId="77777777" w:rsidR="00015494" w:rsidRDefault="00015494" w:rsidP="00015494">
      <w:pPr>
        <w:pStyle w:val="Heading1"/>
      </w:pPr>
      <w:r>
        <w:t>SIGNALS MADE ASHORE</w:t>
      </w:r>
    </w:p>
    <w:p w14:paraId="49BB8B5C" w14:textId="4B2DA549" w:rsidR="00015494" w:rsidRDefault="00015494" w:rsidP="00015494">
      <w:pPr>
        <w:pStyle w:val="Heading2"/>
      </w:pPr>
      <w:r>
        <w:t xml:space="preserve">Signals made ashore will be displayed at </w:t>
      </w:r>
    </w:p>
    <w:p w14:paraId="312AC8D9" w14:textId="4EAF0A5E" w:rsidR="007B43A6" w:rsidRDefault="007B43A6" w:rsidP="007B43A6">
      <w:pPr>
        <w:pStyle w:val="ListParagraph"/>
        <w:numPr>
          <w:ilvl w:val="0"/>
          <w:numId w:val="18"/>
        </w:numPr>
      </w:pPr>
      <w:r>
        <w:t>ABYC – Main Flagpole</w:t>
      </w:r>
    </w:p>
    <w:p w14:paraId="4FAE21A8" w14:textId="3F8930AB" w:rsidR="007B43A6" w:rsidRPr="007B43A6" w:rsidRDefault="007B43A6" w:rsidP="007B43A6">
      <w:pPr>
        <w:pStyle w:val="ListParagraph"/>
        <w:numPr>
          <w:ilvl w:val="0"/>
          <w:numId w:val="18"/>
        </w:numPr>
      </w:pPr>
      <w:r>
        <w:t>QCYC – Flagpole on Rapids Queen</w:t>
      </w:r>
      <w:r>
        <w:tab/>
      </w:r>
    </w:p>
    <w:p w14:paraId="3A41128C" w14:textId="2A5EA32F" w:rsidR="00015494" w:rsidRDefault="00015494" w:rsidP="00015494">
      <w:pPr>
        <w:pStyle w:val="Heading2"/>
      </w:pPr>
      <w:r>
        <w:t xml:space="preserve">When flag AP is displayed ashore, ‘1 minute’ is replaced with ‘not less than </w:t>
      </w:r>
      <w:r w:rsidR="00E9105C">
        <w:t>60</w:t>
      </w:r>
      <w:r>
        <w:t xml:space="preserve"> minutes’ in Race Signals AP.</w:t>
      </w:r>
    </w:p>
    <w:p w14:paraId="2DF96A40" w14:textId="77777777" w:rsidR="00015494" w:rsidRDefault="00015494" w:rsidP="00015494">
      <w:pPr>
        <w:pStyle w:val="Heading1"/>
      </w:pPr>
      <w:r>
        <w:t>SCHEDULE OF RACES</w:t>
      </w:r>
    </w:p>
    <w:p w14:paraId="2EA298C0" w14:textId="4A2F454A" w:rsidR="00E76CFD" w:rsidRDefault="00E76CFD" w:rsidP="00015494">
      <w:pPr>
        <w:pStyle w:val="Heading2"/>
      </w:pPr>
      <w:r>
        <w:t>Classes</w:t>
      </w:r>
    </w:p>
    <w:p w14:paraId="128214D5" w14:textId="77777777" w:rsidR="00E76CFD" w:rsidRPr="00E76CFD" w:rsidRDefault="00E76CFD" w:rsidP="00E76CFD"/>
    <w:tbl>
      <w:tblPr>
        <w:tblStyle w:val="TableGrid"/>
        <w:tblW w:w="0" w:type="auto"/>
        <w:tblInd w:w="1555" w:type="dxa"/>
        <w:tblLook w:val="04A0" w:firstRow="1" w:lastRow="0" w:firstColumn="1" w:lastColumn="0" w:noHBand="0" w:noVBand="1"/>
      </w:tblPr>
      <w:tblGrid>
        <w:gridCol w:w="2242"/>
        <w:gridCol w:w="1559"/>
        <w:gridCol w:w="1242"/>
        <w:gridCol w:w="1136"/>
        <w:gridCol w:w="1616"/>
      </w:tblGrid>
      <w:tr w:rsidR="008D5D9B" w:rsidRPr="00797A74" w14:paraId="33BCBB45" w14:textId="77777777" w:rsidTr="00C768C9">
        <w:tc>
          <w:tcPr>
            <w:tcW w:w="2242" w:type="dxa"/>
          </w:tcPr>
          <w:p w14:paraId="7664B19B" w14:textId="3B960E6B" w:rsidR="00D90098" w:rsidRPr="00797A74" w:rsidRDefault="00D90098" w:rsidP="008D5D9B">
            <w:pPr>
              <w:pStyle w:val="Heading2"/>
              <w:numPr>
                <w:ilvl w:val="0"/>
                <w:numId w:val="0"/>
              </w:numPr>
              <w:spacing w:before="0"/>
              <w:jc w:val="center"/>
              <w:outlineLvl w:val="1"/>
              <w:rPr>
                <w:rFonts w:cs="Arial"/>
                <w:b/>
                <w:bCs/>
                <w:szCs w:val="24"/>
              </w:rPr>
            </w:pPr>
            <w:r w:rsidRPr="00797A74">
              <w:rPr>
                <w:rFonts w:cs="Arial"/>
                <w:b/>
                <w:bCs/>
                <w:szCs w:val="24"/>
              </w:rPr>
              <w:t>CLASS</w:t>
            </w:r>
          </w:p>
        </w:tc>
        <w:tc>
          <w:tcPr>
            <w:tcW w:w="1559" w:type="dxa"/>
          </w:tcPr>
          <w:p w14:paraId="0FFE6CFD" w14:textId="31FB75EA" w:rsidR="00D90098" w:rsidRPr="00797A74" w:rsidRDefault="00D90098" w:rsidP="008D5D9B">
            <w:pPr>
              <w:pStyle w:val="Heading2"/>
              <w:numPr>
                <w:ilvl w:val="0"/>
                <w:numId w:val="0"/>
              </w:numPr>
              <w:spacing w:before="0"/>
              <w:jc w:val="center"/>
              <w:outlineLvl w:val="1"/>
              <w:rPr>
                <w:rFonts w:cs="Arial"/>
                <w:b/>
                <w:bCs/>
                <w:szCs w:val="24"/>
              </w:rPr>
            </w:pPr>
            <w:r w:rsidRPr="00797A74">
              <w:rPr>
                <w:rFonts w:cs="Arial"/>
                <w:b/>
                <w:bCs/>
                <w:szCs w:val="24"/>
              </w:rPr>
              <w:t>SATURDAY</w:t>
            </w:r>
          </w:p>
        </w:tc>
        <w:tc>
          <w:tcPr>
            <w:tcW w:w="1242" w:type="dxa"/>
          </w:tcPr>
          <w:p w14:paraId="2EA7EC1F" w14:textId="28466FAA" w:rsidR="00D90098" w:rsidRPr="00797A74" w:rsidRDefault="00D90098" w:rsidP="008D5D9B">
            <w:pPr>
              <w:pStyle w:val="Heading2"/>
              <w:numPr>
                <w:ilvl w:val="0"/>
                <w:numId w:val="0"/>
              </w:numPr>
              <w:spacing w:before="0"/>
              <w:jc w:val="center"/>
              <w:outlineLvl w:val="1"/>
              <w:rPr>
                <w:rFonts w:cs="Arial"/>
                <w:b/>
                <w:bCs/>
                <w:szCs w:val="24"/>
              </w:rPr>
            </w:pPr>
            <w:r w:rsidRPr="00797A74">
              <w:rPr>
                <w:rFonts w:cs="Arial"/>
                <w:b/>
                <w:bCs/>
                <w:szCs w:val="24"/>
              </w:rPr>
              <w:t>SUNDAY</w:t>
            </w:r>
          </w:p>
        </w:tc>
        <w:tc>
          <w:tcPr>
            <w:tcW w:w="1136" w:type="dxa"/>
          </w:tcPr>
          <w:p w14:paraId="4C423440" w14:textId="77777777" w:rsidR="00D90098" w:rsidRPr="00797A74" w:rsidRDefault="00D90098" w:rsidP="008D5D9B">
            <w:pPr>
              <w:pStyle w:val="Heading2"/>
              <w:numPr>
                <w:ilvl w:val="0"/>
                <w:numId w:val="0"/>
              </w:numPr>
              <w:spacing w:before="0"/>
              <w:jc w:val="center"/>
              <w:outlineLvl w:val="1"/>
              <w:rPr>
                <w:rFonts w:cs="Arial"/>
                <w:b/>
                <w:bCs/>
                <w:szCs w:val="24"/>
              </w:rPr>
            </w:pPr>
            <w:r w:rsidRPr="00797A74">
              <w:rPr>
                <w:rFonts w:cs="Arial"/>
                <w:b/>
                <w:bCs/>
                <w:szCs w:val="24"/>
              </w:rPr>
              <w:t>RATING</w:t>
            </w:r>
          </w:p>
          <w:p w14:paraId="3003C6F7" w14:textId="59873966" w:rsidR="00D90098" w:rsidRPr="00797A74" w:rsidRDefault="00D90098" w:rsidP="008D5D9B">
            <w:pPr>
              <w:spacing w:before="0"/>
              <w:jc w:val="center"/>
              <w:rPr>
                <w:rFonts w:cs="Arial"/>
                <w:b/>
                <w:bCs/>
                <w:szCs w:val="24"/>
              </w:rPr>
            </w:pPr>
            <w:r w:rsidRPr="00797A74">
              <w:rPr>
                <w:rFonts w:cs="Arial"/>
                <w:b/>
                <w:bCs/>
                <w:szCs w:val="24"/>
              </w:rPr>
              <w:t>BAND</w:t>
            </w:r>
          </w:p>
        </w:tc>
        <w:tc>
          <w:tcPr>
            <w:tcW w:w="1616" w:type="dxa"/>
          </w:tcPr>
          <w:p w14:paraId="6AF11F90" w14:textId="5E8BB0A0" w:rsidR="00D90098" w:rsidRPr="00797A74" w:rsidRDefault="00D90098" w:rsidP="008D5D9B">
            <w:pPr>
              <w:pStyle w:val="Heading2"/>
              <w:numPr>
                <w:ilvl w:val="0"/>
                <w:numId w:val="0"/>
              </w:numPr>
              <w:spacing w:before="0"/>
              <w:jc w:val="center"/>
              <w:outlineLvl w:val="1"/>
              <w:rPr>
                <w:rFonts w:cs="Arial"/>
                <w:b/>
                <w:bCs/>
                <w:szCs w:val="24"/>
              </w:rPr>
            </w:pPr>
            <w:r w:rsidRPr="00797A74">
              <w:rPr>
                <w:rFonts w:cs="Arial"/>
                <w:b/>
                <w:bCs/>
                <w:szCs w:val="24"/>
              </w:rPr>
              <w:t>COURSE</w:t>
            </w:r>
          </w:p>
          <w:p w14:paraId="7B1A1C4D" w14:textId="110A0C06" w:rsidR="00D90098" w:rsidRPr="00797A74" w:rsidRDefault="00D90098" w:rsidP="008D5D9B">
            <w:pPr>
              <w:spacing w:before="0"/>
              <w:jc w:val="center"/>
              <w:rPr>
                <w:rFonts w:cs="Arial"/>
                <w:b/>
                <w:bCs/>
                <w:szCs w:val="24"/>
              </w:rPr>
            </w:pPr>
            <w:r w:rsidRPr="00797A74">
              <w:rPr>
                <w:rFonts w:cs="Arial"/>
                <w:b/>
                <w:bCs/>
                <w:szCs w:val="24"/>
              </w:rPr>
              <w:t>ADDENDUM</w:t>
            </w:r>
          </w:p>
        </w:tc>
      </w:tr>
      <w:tr w:rsidR="008D5D9B" w:rsidRPr="00BB000A" w14:paraId="5A3A45AC" w14:textId="77777777" w:rsidTr="00C768C9">
        <w:tc>
          <w:tcPr>
            <w:tcW w:w="2242" w:type="dxa"/>
          </w:tcPr>
          <w:p w14:paraId="6A69254C" w14:textId="576FC4F7" w:rsidR="008D5D9B" w:rsidRPr="00BB000A" w:rsidRDefault="008D5D9B" w:rsidP="008D5D9B">
            <w:pPr>
              <w:pStyle w:val="Heading2"/>
              <w:numPr>
                <w:ilvl w:val="0"/>
                <w:numId w:val="0"/>
              </w:numPr>
              <w:spacing w:before="0"/>
              <w:outlineLvl w:val="1"/>
              <w:rPr>
                <w:rFonts w:cs="Arial"/>
                <w:szCs w:val="24"/>
              </w:rPr>
            </w:pPr>
            <w:r w:rsidRPr="00BB000A">
              <w:rPr>
                <w:rFonts w:cs="Arial"/>
                <w:szCs w:val="24"/>
              </w:rPr>
              <w:t>Viper 640</w:t>
            </w:r>
          </w:p>
        </w:tc>
        <w:tc>
          <w:tcPr>
            <w:tcW w:w="1559" w:type="dxa"/>
          </w:tcPr>
          <w:p w14:paraId="5EC8CFA4" w14:textId="6742850E" w:rsidR="008D5D9B"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58D2AA28" w14:textId="27CBA439" w:rsidR="008D5D9B"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136" w:type="dxa"/>
          </w:tcPr>
          <w:p w14:paraId="15781CA6" w14:textId="0A9BC4FC" w:rsidR="008D5D9B" w:rsidRPr="00BB000A" w:rsidRDefault="00EF49A8" w:rsidP="00EF49A8">
            <w:pPr>
              <w:pStyle w:val="Heading2"/>
              <w:numPr>
                <w:ilvl w:val="0"/>
                <w:numId w:val="0"/>
              </w:numPr>
              <w:spacing w:before="0"/>
              <w:jc w:val="center"/>
              <w:outlineLvl w:val="1"/>
              <w:rPr>
                <w:rFonts w:cs="Arial"/>
                <w:szCs w:val="24"/>
              </w:rPr>
            </w:pPr>
            <w:r w:rsidRPr="00BB000A">
              <w:rPr>
                <w:rFonts w:cs="Arial"/>
                <w:szCs w:val="24"/>
              </w:rPr>
              <w:t>NA</w:t>
            </w:r>
          </w:p>
        </w:tc>
        <w:tc>
          <w:tcPr>
            <w:tcW w:w="1616" w:type="dxa"/>
          </w:tcPr>
          <w:p w14:paraId="24D6A9BC" w14:textId="5EEDB1D8" w:rsidR="008D5D9B" w:rsidRPr="00BB000A" w:rsidRDefault="008D5D9B" w:rsidP="008D5D9B">
            <w:pPr>
              <w:pStyle w:val="Heading2"/>
              <w:numPr>
                <w:ilvl w:val="0"/>
                <w:numId w:val="0"/>
              </w:numPr>
              <w:spacing w:before="0"/>
              <w:outlineLvl w:val="1"/>
              <w:rPr>
                <w:rFonts w:cs="Arial"/>
                <w:szCs w:val="24"/>
              </w:rPr>
            </w:pPr>
            <w:r w:rsidRPr="00BB000A">
              <w:rPr>
                <w:rFonts w:cs="Arial"/>
                <w:szCs w:val="24"/>
              </w:rPr>
              <w:t>Alpha</w:t>
            </w:r>
          </w:p>
        </w:tc>
      </w:tr>
      <w:tr w:rsidR="00EF49A8" w:rsidRPr="00BB000A" w14:paraId="192E2B30" w14:textId="77777777" w:rsidTr="00C768C9">
        <w:tc>
          <w:tcPr>
            <w:tcW w:w="2242" w:type="dxa"/>
          </w:tcPr>
          <w:p w14:paraId="088FB00E" w14:textId="7E5830EC" w:rsidR="00EF49A8" w:rsidRPr="00BB000A" w:rsidRDefault="00EF49A8" w:rsidP="00EF49A8">
            <w:pPr>
              <w:pStyle w:val="Heading2"/>
              <w:numPr>
                <w:ilvl w:val="0"/>
                <w:numId w:val="0"/>
              </w:numPr>
              <w:spacing w:before="0"/>
              <w:outlineLvl w:val="1"/>
              <w:rPr>
                <w:rFonts w:cs="Arial"/>
                <w:szCs w:val="24"/>
              </w:rPr>
            </w:pPr>
            <w:r w:rsidRPr="00BB000A">
              <w:rPr>
                <w:rFonts w:cs="Arial"/>
                <w:szCs w:val="24"/>
              </w:rPr>
              <w:t>Viking 28</w:t>
            </w:r>
            <w:r w:rsidR="00130968">
              <w:rPr>
                <w:rFonts w:cs="Arial"/>
                <w:szCs w:val="24"/>
              </w:rPr>
              <w:t xml:space="preserve"> - Course</w:t>
            </w:r>
          </w:p>
        </w:tc>
        <w:tc>
          <w:tcPr>
            <w:tcW w:w="1559" w:type="dxa"/>
          </w:tcPr>
          <w:p w14:paraId="0B61B107" w14:textId="21A08F07"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3DD105E7" w14:textId="0D43E005" w:rsidR="00EF49A8" w:rsidRPr="00BB000A" w:rsidRDefault="00A815A7" w:rsidP="00EF49A8">
            <w:pPr>
              <w:pStyle w:val="Heading2"/>
              <w:numPr>
                <w:ilvl w:val="0"/>
                <w:numId w:val="0"/>
              </w:numPr>
              <w:spacing w:before="0"/>
              <w:jc w:val="center"/>
              <w:outlineLvl w:val="1"/>
              <w:rPr>
                <w:rFonts w:cs="Arial"/>
                <w:szCs w:val="24"/>
              </w:rPr>
            </w:pPr>
            <w:r>
              <w:rPr>
                <w:rFonts w:cs="Arial"/>
                <w:szCs w:val="24"/>
              </w:rPr>
              <w:t>No</w:t>
            </w:r>
          </w:p>
        </w:tc>
        <w:tc>
          <w:tcPr>
            <w:tcW w:w="1136" w:type="dxa"/>
          </w:tcPr>
          <w:p w14:paraId="7B5D4221" w14:textId="1C660A86"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NA</w:t>
            </w:r>
          </w:p>
        </w:tc>
        <w:tc>
          <w:tcPr>
            <w:tcW w:w="1616" w:type="dxa"/>
          </w:tcPr>
          <w:p w14:paraId="16DC36C7" w14:textId="7EFB7B5F" w:rsidR="00EF49A8" w:rsidRPr="00BB000A" w:rsidRDefault="00EF49A8" w:rsidP="00EF49A8">
            <w:pPr>
              <w:pStyle w:val="Heading2"/>
              <w:numPr>
                <w:ilvl w:val="0"/>
                <w:numId w:val="0"/>
              </w:numPr>
              <w:spacing w:before="0"/>
              <w:outlineLvl w:val="1"/>
              <w:rPr>
                <w:rFonts w:cs="Arial"/>
                <w:szCs w:val="24"/>
              </w:rPr>
            </w:pPr>
            <w:r w:rsidRPr="00BB000A">
              <w:rPr>
                <w:rFonts w:cs="Arial"/>
                <w:szCs w:val="24"/>
              </w:rPr>
              <w:t>Alpha</w:t>
            </w:r>
          </w:p>
        </w:tc>
      </w:tr>
      <w:tr w:rsidR="00EF49A8" w:rsidRPr="00BB000A" w14:paraId="63C99E1F" w14:textId="77777777" w:rsidTr="00C768C9">
        <w:tc>
          <w:tcPr>
            <w:tcW w:w="2242" w:type="dxa"/>
          </w:tcPr>
          <w:p w14:paraId="1B3BA170" w14:textId="4C4BBFA3" w:rsidR="00EF49A8" w:rsidRPr="00BB000A" w:rsidRDefault="00EF49A8" w:rsidP="00EF49A8">
            <w:pPr>
              <w:pStyle w:val="Heading2"/>
              <w:numPr>
                <w:ilvl w:val="0"/>
                <w:numId w:val="0"/>
              </w:numPr>
              <w:spacing w:before="0"/>
              <w:outlineLvl w:val="1"/>
              <w:rPr>
                <w:rFonts w:cs="Arial"/>
                <w:szCs w:val="24"/>
              </w:rPr>
            </w:pPr>
            <w:r w:rsidRPr="00BB000A">
              <w:rPr>
                <w:rFonts w:cs="Arial"/>
                <w:szCs w:val="24"/>
              </w:rPr>
              <w:t>J/80</w:t>
            </w:r>
          </w:p>
        </w:tc>
        <w:tc>
          <w:tcPr>
            <w:tcW w:w="1559" w:type="dxa"/>
          </w:tcPr>
          <w:p w14:paraId="59AD06B9" w14:textId="11AE78FF"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5DE7DA85" w14:textId="7C53F273" w:rsidR="00EF49A8" w:rsidRPr="00BB000A" w:rsidRDefault="00A815A7" w:rsidP="00A815A7">
            <w:pPr>
              <w:pStyle w:val="Heading2"/>
              <w:numPr>
                <w:ilvl w:val="0"/>
                <w:numId w:val="0"/>
              </w:numPr>
              <w:spacing w:before="0"/>
              <w:jc w:val="center"/>
              <w:outlineLvl w:val="1"/>
              <w:rPr>
                <w:rFonts w:cs="Arial"/>
                <w:szCs w:val="24"/>
              </w:rPr>
            </w:pPr>
            <w:r>
              <w:rPr>
                <w:rFonts w:cs="Arial"/>
                <w:szCs w:val="24"/>
              </w:rPr>
              <w:t>Yes</w:t>
            </w:r>
          </w:p>
        </w:tc>
        <w:tc>
          <w:tcPr>
            <w:tcW w:w="1136" w:type="dxa"/>
          </w:tcPr>
          <w:p w14:paraId="0F18DE4F" w14:textId="427354A2"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NA</w:t>
            </w:r>
          </w:p>
        </w:tc>
        <w:tc>
          <w:tcPr>
            <w:tcW w:w="1616" w:type="dxa"/>
          </w:tcPr>
          <w:p w14:paraId="22B70F10" w14:textId="22DB4A59" w:rsidR="00EF49A8" w:rsidRPr="00BB000A" w:rsidRDefault="00EF49A8" w:rsidP="00EF49A8">
            <w:pPr>
              <w:pStyle w:val="Heading2"/>
              <w:numPr>
                <w:ilvl w:val="0"/>
                <w:numId w:val="0"/>
              </w:numPr>
              <w:spacing w:before="0"/>
              <w:outlineLvl w:val="1"/>
              <w:rPr>
                <w:rFonts w:cs="Arial"/>
                <w:szCs w:val="24"/>
              </w:rPr>
            </w:pPr>
            <w:r w:rsidRPr="00BB000A">
              <w:rPr>
                <w:rFonts w:cs="Arial"/>
                <w:szCs w:val="24"/>
              </w:rPr>
              <w:t>Alpha</w:t>
            </w:r>
          </w:p>
        </w:tc>
      </w:tr>
      <w:tr w:rsidR="00EF49A8" w:rsidRPr="00BB000A" w14:paraId="3557613F" w14:textId="77777777" w:rsidTr="00C768C9">
        <w:tc>
          <w:tcPr>
            <w:tcW w:w="2242" w:type="dxa"/>
          </w:tcPr>
          <w:p w14:paraId="48C3E5C6" w14:textId="1103B78B" w:rsidR="00EF49A8" w:rsidRPr="00BB000A" w:rsidRDefault="00EF49A8" w:rsidP="00EF49A8">
            <w:pPr>
              <w:pStyle w:val="Heading2"/>
              <w:numPr>
                <w:ilvl w:val="0"/>
                <w:numId w:val="0"/>
              </w:numPr>
              <w:spacing w:before="0"/>
              <w:outlineLvl w:val="1"/>
              <w:rPr>
                <w:rFonts w:cs="Arial"/>
                <w:szCs w:val="24"/>
              </w:rPr>
            </w:pPr>
            <w:r w:rsidRPr="00BB000A">
              <w:rPr>
                <w:rFonts w:cs="Arial"/>
                <w:szCs w:val="24"/>
              </w:rPr>
              <w:t>J/105</w:t>
            </w:r>
          </w:p>
        </w:tc>
        <w:tc>
          <w:tcPr>
            <w:tcW w:w="1559" w:type="dxa"/>
          </w:tcPr>
          <w:p w14:paraId="1E52C6F5" w14:textId="5D82969A"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68A7594D" w14:textId="75D88448"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136" w:type="dxa"/>
          </w:tcPr>
          <w:p w14:paraId="70C915CD" w14:textId="0E57C568"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NA</w:t>
            </w:r>
          </w:p>
        </w:tc>
        <w:tc>
          <w:tcPr>
            <w:tcW w:w="1616" w:type="dxa"/>
          </w:tcPr>
          <w:p w14:paraId="7719D6EE" w14:textId="4D91F5AB" w:rsidR="00EF49A8" w:rsidRPr="00BB000A" w:rsidRDefault="00EF49A8" w:rsidP="00EF49A8">
            <w:pPr>
              <w:pStyle w:val="Heading2"/>
              <w:numPr>
                <w:ilvl w:val="0"/>
                <w:numId w:val="0"/>
              </w:numPr>
              <w:spacing w:before="0"/>
              <w:outlineLvl w:val="1"/>
              <w:rPr>
                <w:rFonts w:cs="Arial"/>
                <w:szCs w:val="24"/>
              </w:rPr>
            </w:pPr>
            <w:r w:rsidRPr="00BB000A">
              <w:rPr>
                <w:rFonts w:cs="Arial"/>
                <w:szCs w:val="24"/>
              </w:rPr>
              <w:t>Alpha</w:t>
            </w:r>
          </w:p>
        </w:tc>
      </w:tr>
      <w:tr w:rsidR="00EF49A8" w:rsidRPr="00BB000A" w14:paraId="09CBC87B" w14:textId="77777777" w:rsidTr="00C768C9">
        <w:tc>
          <w:tcPr>
            <w:tcW w:w="2242" w:type="dxa"/>
          </w:tcPr>
          <w:p w14:paraId="3F6A93EE" w14:textId="0D6E10BC" w:rsidR="00EF49A8" w:rsidRPr="00BB000A" w:rsidRDefault="00EF49A8" w:rsidP="00EF49A8">
            <w:pPr>
              <w:spacing w:before="0"/>
              <w:rPr>
                <w:rFonts w:cs="Arial"/>
                <w:szCs w:val="24"/>
              </w:rPr>
            </w:pPr>
            <w:r w:rsidRPr="00BB000A">
              <w:rPr>
                <w:rFonts w:cs="Arial"/>
                <w:szCs w:val="24"/>
              </w:rPr>
              <w:t>8 Metre</w:t>
            </w:r>
          </w:p>
        </w:tc>
        <w:tc>
          <w:tcPr>
            <w:tcW w:w="1559" w:type="dxa"/>
          </w:tcPr>
          <w:p w14:paraId="76B9D9D7" w14:textId="583CD503" w:rsidR="00EF49A8" w:rsidRPr="00BB000A" w:rsidRDefault="00EF49A8" w:rsidP="00EF49A8">
            <w:pPr>
              <w:spacing w:before="0"/>
              <w:jc w:val="center"/>
              <w:rPr>
                <w:rFonts w:cs="Arial"/>
                <w:szCs w:val="24"/>
              </w:rPr>
            </w:pPr>
            <w:r w:rsidRPr="00BB000A">
              <w:rPr>
                <w:rFonts w:cs="Arial"/>
                <w:szCs w:val="24"/>
              </w:rPr>
              <w:t>Yes</w:t>
            </w:r>
          </w:p>
        </w:tc>
        <w:tc>
          <w:tcPr>
            <w:tcW w:w="1242" w:type="dxa"/>
          </w:tcPr>
          <w:p w14:paraId="52E6F8C7" w14:textId="30C4B0B4" w:rsidR="00EF49A8" w:rsidRPr="00BB000A" w:rsidRDefault="00EF49A8" w:rsidP="00EF49A8">
            <w:pPr>
              <w:spacing w:before="0"/>
              <w:jc w:val="center"/>
              <w:rPr>
                <w:rFonts w:cs="Arial"/>
                <w:szCs w:val="24"/>
              </w:rPr>
            </w:pPr>
            <w:r w:rsidRPr="00BB000A">
              <w:rPr>
                <w:rFonts w:cs="Arial"/>
                <w:szCs w:val="24"/>
              </w:rPr>
              <w:t>Yes</w:t>
            </w:r>
          </w:p>
        </w:tc>
        <w:tc>
          <w:tcPr>
            <w:tcW w:w="1136" w:type="dxa"/>
          </w:tcPr>
          <w:p w14:paraId="01E2C4E3" w14:textId="04BBB05A" w:rsidR="00EF49A8" w:rsidRPr="00BB000A" w:rsidRDefault="00EF49A8" w:rsidP="00EF49A8">
            <w:pPr>
              <w:spacing w:before="0"/>
              <w:jc w:val="center"/>
              <w:rPr>
                <w:rFonts w:cs="Arial"/>
                <w:szCs w:val="24"/>
              </w:rPr>
            </w:pPr>
            <w:r w:rsidRPr="00BB000A">
              <w:rPr>
                <w:rFonts w:cs="Arial"/>
                <w:szCs w:val="24"/>
              </w:rPr>
              <w:t>NA</w:t>
            </w:r>
          </w:p>
        </w:tc>
        <w:tc>
          <w:tcPr>
            <w:tcW w:w="1616" w:type="dxa"/>
          </w:tcPr>
          <w:p w14:paraId="73A7DCBA" w14:textId="7894C222" w:rsidR="00EF49A8" w:rsidRPr="00BB000A" w:rsidRDefault="00EF49A8" w:rsidP="00EF49A8">
            <w:pPr>
              <w:spacing w:before="0"/>
              <w:rPr>
                <w:rFonts w:cs="Arial"/>
                <w:szCs w:val="24"/>
              </w:rPr>
            </w:pPr>
            <w:r w:rsidRPr="00BB000A">
              <w:rPr>
                <w:rFonts w:cs="Arial"/>
                <w:szCs w:val="24"/>
              </w:rPr>
              <w:t>Alpha</w:t>
            </w:r>
          </w:p>
        </w:tc>
      </w:tr>
      <w:tr w:rsidR="008D5D9B" w:rsidRPr="00BB000A" w14:paraId="35BC6848" w14:textId="77777777" w:rsidTr="00C768C9">
        <w:tc>
          <w:tcPr>
            <w:tcW w:w="2242" w:type="dxa"/>
          </w:tcPr>
          <w:p w14:paraId="5BFCC98E" w14:textId="7AB6F67F" w:rsidR="008D5D9B" w:rsidRPr="00BB000A" w:rsidRDefault="008D5D9B" w:rsidP="008D5D9B">
            <w:pPr>
              <w:pStyle w:val="Heading2"/>
              <w:numPr>
                <w:ilvl w:val="0"/>
                <w:numId w:val="0"/>
              </w:numPr>
              <w:spacing w:before="0"/>
              <w:outlineLvl w:val="1"/>
              <w:rPr>
                <w:rFonts w:cs="Arial"/>
                <w:szCs w:val="24"/>
              </w:rPr>
            </w:pPr>
            <w:r w:rsidRPr="00BB000A">
              <w:rPr>
                <w:rFonts w:cs="Arial"/>
                <w:szCs w:val="24"/>
              </w:rPr>
              <w:t>PHRF FS A – Course</w:t>
            </w:r>
          </w:p>
        </w:tc>
        <w:tc>
          <w:tcPr>
            <w:tcW w:w="1559" w:type="dxa"/>
          </w:tcPr>
          <w:p w14:paraId="0BCD2860" w14:textId="15B09E7A" w:rsidR="008D5D9B"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5892B1E8" w14:textId="60E8F3C6" w:rsidR="008D5D9B" w:rsidRPr="00BB000A" w:rsidRDefault="00EF49A8" w:rsidP="00EF49A8">
            <w:pPr>
              <w:pStyle w:val="Heading2"/>
              <w:numPr>
                <w:ilvl w:val="0"/>
                <w:numId w:val="0"/>
              </w:numPr>
              <w:spacing w:before="0"/>
              <w:jc w:val="center"/>
              <w:outlineLvl w:val="1"/>
              <w:rPr>
                <w:rFonts w:cs="Arial"/>
                <w:szCs w:val="24"/>
              </w:rPr>
            </w:pPr>
            <w:r w:rsidRPr="00BB000A">
              <w:rPr>
                <w:rFonts w:cs="Arial"/>
                <w:szCs w:val="24"/>
              </w:rPr>
              <w:t>No</w:t>
            </w:r>
          </w:p>
        </w:tc>
        <w:tc>
          <w:tcPr>
            <w:tcW w:w="1136" w:type="dxa"/>
          </w:tcPr>
          <w:p w14:paraId="0EBFF29E" w14:textId="3524B26E" w:rsidR="008D5D9B" w:rsidRPr="00BB000A" w:rsidRDefault="006957A2" w:rsidP="008D5D9B">
            <w:pPr>
              <w:pStyle w:val="Heading2"/>
              <w:numPr>
                <w:ilvl w:val="0"/>
                <w:numId w:val="0"/>
              </w:numPr>
              <w:spacing w:before="0"/>
              <w:outlineLvl w:val="1"/>
              <w:rPr>
                <w:rFonts w:cs="Arial"/>
                <w:szCs w:val="24"/>
              </w:rPr>
            </w:pPr>
            <w:r>
              <w:rPr>
                <w:rFonts w:cs="Arial"/>
                <w:szCs w:val="24"/>
              </w:rPr>
              <w:t>99 &amp; under</w:t>
            </w:r>
          </w:p>
        </w:tc>
        <w:tc>
          <w:tcPr>
            <w:tcW w:w="1616" w:type="dxa"/>
          </w:tcPr>
          <w:p w14:paraId="74CB4900" w14:textId="5620C535" w:rsidR="008D5D9B" w:rsidRPr="00BB000A" w:rsidRDefault="00EF49A8" w:rsidP="008D5D9B">
            <w:pPr>
              <w:pStyle w:val="Heading2"/>
              <w:numPr>
                <w:ilvl w:val="0"/>
                <w:numId w:val="0"/>
              </w:numPr>
              <w:spacing w:before="0"/>
              <w:outlineLvl w:val="1"/>
              <w:rPr>
                <w:rFonts w:cs="Arial"/>
                <w:szCs w:val="24"/>
              </w:rPr>
            </w:pPr>
            <w:r w:rsidRPr="00BB000A">
              <w:rPr>
                <w:rFonts w:cs="Arial"/>
                <w:szCs w:val="24"/>
              </w:rPr>
              <w:t>Bravo</w:t>
            </w:r>
          </w:p>
        </w:tc>
      </w:tr>
      <w:tr w:rsidR="00EF49A8" w:rsidRPr="00BB000A" w14:paraId="6E96D1AF" w14:textId="77777777" w:rsidTr="00C768C9">
        <w:tc>
          <w:tcPr>
            <w:tcW w:w="2242" w:type="dxa"/>
          </w:tcPr>
          <w:p w14:paraId="17F95F8F" w14:textId="30F44B98" w:rsidR="00EF49A8" w:rsidRPr="00BB000A" w:rsidRDefault="00EF49A8" w:rsidP="00EF49A8">
            <w:pPr>
              <w:pStyle w:val="Heading2"/>
              <w:numPr>
                <w:ilvl w:val="0"/>
                <w:numId w:val="0"/>
              </w:numPr>
              <w:spacing w:before="0"/>
              <w:outlineLvl w:val="1"/>
              <w:rPr>
                <w:rFonts w:cs="Arial"/>
                <w:szCs w:val="24"/>
              </w:rPr>
            </w:pPr>
            <w:r w:rsidRPr="00BB000A">
              <w:rPr>
                <w:rFonts w:cs="Arial"/>
                <w:szCs w:val="24"/>
              </w:rPr>
              <w:t>PHRF FS B – Course</w:t>
            </w:r>
          </w:p>
        </w:tc>
        <w:tc>
          <w:tcPr>
            <w:tcW w:w="1559" w:type="dxa"/>
          </w:tcPr>
          <w:p w14:paraId="54D3BCC7" w14:textId="14A909A6"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59FDF13D" w14:textId="33E3E43F"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No</w:t>
            </w:r>
          </w:p>
        </w:tc>
        <w:tc>
          <w:tcPr>
            <w:tcW w:w="1136" w:type="dxa"/>
          </w:tcPr>
          <w:p w14:paraId="7E1C8DEB" w14:textId="23F4CA5B" w:rsidR="00EF49A8" w:rsidRPr="00BB000A" w:rsidRDefault="006957A2" w:rsidP="00EF49A8">
            <w:pPr>
              <w:pStyle w:val="Heading2"/>
              <w:numPr>
                <w:ilvl w:val="0"/>
                <w:numId w:val="0"/>
              </w:numPr>
              <w:spacing w:before="0"/>
              <w:outlineLvl w:val="1"/>
              <w:rPr>
                <w:rFonts w:cs="Arial"/>
                <w:szCs w:val="24"/>
              </w:rPr>
            </w:pPr>
            <w:r>
              <w:rPr>
                <w:rFonts w:cs="Arial"/>
                <w:szCs w:val="24"/>
              </w:rPr>
              <w:t>100 &amp; over</w:t>
            </w:r>
          </w:p>
        </w:tc>
        <w:tc>
          <w:tcPr>
            <w:tcW w:w="1616" w:type="dxa"/>
          </w:tcPr>
          <w:p w14:paraId="287D6BA1" w14:textId="78B4DF25" w:rsidR="00EF49A8" w:rsidRPr="00BB000A" w:rsidRDefault="00EF49A8" w:rsidP="00EF49A8">
            <w:pPr>
              <w:pStyle w:val="Heading2"/>
              <w:numPr>
                <w:ilvl w:val="0"/>
                <w:numId w:val="0"/>
              </w:numPr>
              <w:spacing w:before="0"/>
              <w:outlineLvl w:val="1"/>
              <w:rPr>
                <w:rFonts w:cs="Arial"/>
                <w:szCs w:val="24"/>
              </w:rPr>
            </w:pPr>
            <w:r w:rsidRPr="00BB000A">
              <w:rPr>
                <w:rFonts w:cs="Arial"/>
                <w:szCs w:val="24"/>
              </w:rPr>
              <w:t>Bravo</w:t>
            </w:r>
          </w:p>
        </w:tc>
      </w:tr>
      <w:tr w:rsidR="006957A2" w:rsidRPr="00BB000A" w14:paraId="5F027FBD" w14:textId="77777777" w:rsidTr="00C768C9">
        <w:tc>
          <w:tcPr>
            <w:tcW w:w="2242" w:type="dxa"/>
          </w:tcPr>
          <w:p w14:paraId="2F220724" w14:textId="27E7BEFA" w:rsidR="006957A2" w:rsidRPr="00BB000A" w:rsidRDefault="006957A2" w:rsidP="006957A2">
            <w:pPr>
              <w:pStyle w:val="Heading2"/>
              <w:numPr>
                <w:ilvl w:val="0"/>
                <w:numId w:val="0"/>
              </w:numPr>
              <w:spacing w:before="0"/>
              <w:outlineLvl w:val="1"/>
              <w:rPr>
                <w:rFonts w:cs="Arial"/>
                <w:szCs w:val="24"/>
              </w:rPr>
            </w:pPr>
            <w:r w:rsidRPr="00BB000A">
              <w:rPr>
                <w:rFonts w:cs="Arial"/>
                <w:szCs w:val="24"/>
              </w:rPr>
              <w:t>PHRF NFS A – Course</w:t>
            </w:r>
          </w:p>
        </w:tc>
        <w:tc>
          <w:tcPr>
            <w:tcW w:w="1559" w:type="dxa"/>
          </w:tcPr>
          <w:p w14:paraId="4778C2E0" w14:textId="1EE1A2F7" w:rsidR="006957A2" w:rsidRPr="00BB000A" w:rsidRDefault="006957A2" w:rsidP="006957A2">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7ED8DA32" w14:textId="5135A7AF" w:rsidR="006957A2" w:rsidRPr="00BB000A" w:rsidRDefault="006957A2" w:rsidP="006957A2">
            <w:pPr>
              <w:pStyle w:val="Heading2"/>
              <w:numPr>
                <w:ilvl w:val="0"/>
                <w:numId w:val="0"/>
              </w:numPr>
              <w:spacing w:before="0"/>
              <w:jc w:val="center"/>
              <w:outlineLvl w:val="1"/>
              <w:rPr>
                <w:rFonts w:cs="Arial"/>
                <w:szCs w:val="24"/>
              </w:rPr>
            </w:pPr>
            <w:r w:rsidRPr="00BB000A">
              <w:rPr>
                <w:rFonts w:cs="Arial"/>
                <w:szCs w:val="24"/>
              </w:rPr>
              <w:t>No</w:t>
            </w:r>
          </w:p>
        </w:tc>
        <w:tc>
          <w:tcPr>
            <w:tcW w:w="1136" w:type="dxa"/>
          </w:tcPr>
          <w:p w14:paraId="6037B3A9" w14:textId="7CE1A860" w:rsidR="006957A2" w:rsidRPr="00BB000A" w:rsidRDefault="0008484C" w:rsidP="006957A2">
            <w:pPr>
              <w:pStyle w:val="Heading2"/>
              <w:numPr>
                <w:ilvl w:val="0"/>
                <w:numId w:val="0"/>
              </w:numPr>
              <w:spacing w:before="0"/>
              <w:outlineLvl w:val="1"/>
              <w:rPr>
                <w:rFonts w:cs="Arial"/>
                <w:szCs w:val="24"/>
              </w:rPr>
            </w:pPr>
            <w:r>
              <w:rPr>
                <w:rFonts w:cs="Arial"/>
                <w:szCs w:val="24"/>
              </w:rPr>
              <w:t>14</w:t>
            </w:r>
            <w:r w:rsidR="00FA448C">
              <w:rPr>
                <w:rFonts w:cs="Arial"/>
                <w:szCs w:val="24"/>
              </w:rPr>
              <w:t>5</w:t>
            </w:r>
            <w:r w:rsidR="006957A2">
              <w:rPr>
                <w:rFonts w:cs="Arial"/>
                <w:szCs w:val="24"/>
              </w:rPr>
              <w:t xml:space="preserve"> &amp; under</w:t>
            </w:r>
          </w:p>
        </w:tc>
        <w:tc>
          <w:tcPr>
            <w:tcW w:w="1616" w:type="dxa"/>
          </w:tcPr>
          <w:p w14:paraId="53F45234" w14:textId="2CA2EC84" w:rsidR="006957A2" w:rsidRPr="00BB000A" w:rsidRDefault="006957A2" w:rsidP="006957A2">
            <w:pPr>
              <w:pStyle w:val="Heading2"/>
              <w:numPr>
                <w:ilvl w:val="0"/>
                <w:numId w:val="0"/>
              </w:numPr>
              <w:spacing w:before="0"/>
              <w:outlineLvl w:val="1"/>
              <w:rPr>
                <w:rFonts w:cs="Arial"/>
                <w:szCs w:val="24"/>
              </w:rPr>
            </w:pPr>
            <w:r w:rsidRPr="00BB000A">
              <w:rPr>
                <w:rFonts w:cs="Arial"/>
                <w:szCs w:val="24"/>
              </w:rPr>
              <w:t>Bravo</w:t>
            </w:r>
          </w:p>
        </w:tc>
      </w:tr>
      <w:tr w:rsidR="006957A2" w:rsidRPr="00BB000A" w14:paraId="23373660" w14:textId="77777777" w:rsidTr="00C768C9">
        <w:tc>
          <w:tcPr>
            <w:tcW w:w="2242" w:type="dxa"/>
          </w:tcPr>
          <w:p w14:paraId="008592ED" w14:textId="06BB03A4" w:rsidR="006957A2" w:rsidRPr="00BB000A" w:rsidRDefault="006957A2" w:rsidP="006957A2">
            <w:pPr>
              <w:pStyle w:val="Heading2"/>
              <w:numPr>
                <w:ilvl w:val="0"/>
                <w:numId w:val="0"/>
              </w:numPr>
              <w:spacing w:before="0"/>
              <w:outlineLvl w:val="1"/>
              <w:rPr>
                <w:rFonts w:cs="Arial"/>
                <w:szCs w:val="24"/>
              </w:rPr>
            </w:pPr>
            <w:r w:rsidRPr="00BB000A">
              <w:rPr>
                <w:rFonts w:cs="Arial"/>
                <w:szCs w:val="24"/>
              </w:rPr>
              <w:t xml:space="preserve">PHRF NFS </w:t>
            </w:r>
            <w:r>
              <w:rPr>
                <w:rFonts w:cs="Arial"/>
                <w:szCs w:val="24"/>
              </w:rPr>
              <w:t>B</w:t>
            </w:r>
            <w:r w:rsidRPr="00BB000A">
              <w:rPr>
                <w:rFonts w:cs="Arial"/>
                <w:szCs w:val="24"/>
              </w:rPr>
              <w:t xml:space="preserve"> – Course</w:t>
            </w:r>
          </w:p>
        </w:tc>
        <w:tc>
          <w:tcPr>
            <w:tcW w:w="1559" w:type="dxa"/>
          </w:tcPr>
          <w:p w14:paraId="1F624B9E" w14:textId="126EC922" w:rsidR="006957A2" w:rsidRPr="00BB000A" w:rsidRDefault="006957A2" w:rsidP="006957A2">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18FBA4C0" w14:textId="3F26C7B0" w:rsidR="006957A2" w:rsidRPr="00BB000A" w:rsidRDefault="006957A2" w:rsidP="006957A2">
            <w:pPr>
              <w:pStyle w:val="Heading2"/>
              <w:numPr>
                <w:ilvl w:val="0"/>
                <w:numId w:val="0"/>
              </w:numPr>
              <w:spacing w:before="0"/>
              <w:jc w:val="center"/>
              <w:outlineLvl w:val="1"/>
              <w:rPr>
                <w:rFonts w:cs="Arial"/>
                <w:szCs w:val="24"/>
              </w:rPr>
            </w:pPr>
            <w:r w:rsidRPr="00BB000A">
              <w:rPr>
                <w:rFonts w:cs="Arial"/>
                <w:szCs w:val="24"/>
              </w:rPr>
              <w:t>No</w:t>
            </w:r>
          </w:p>
        </w:tc>
        <w:tc>
          <w:tcPr>
            <w:tcW w:w="1136" w:type="dxa"/>
          </w:tcPr>
          <w:p w14:paraId="08EC0925" w14:textId="16A1E092" w:rsidR="006957A2" w:rsidRPr="00BB000A" w:rsidRDefault="006957A2" w:rsidP="006957A2">
            <w:pPr>
              <w:pStyle w:val="Heading2"/>
              <w:numPr>
                <w:ilvl w:val="0"/>
                <w:numId w:val="0"/>
              </w:numPr>
              <w:spacing w:before="0"/>
              <w:outlineLvl w:val="1"/>
              <w:rPr>
                <w:rFonts w:cs="Arial"/>
                <w:szCs w:val="24"/>
              </w:rPr>
            </w:pPr>
            <w:r>
              <w:rPr>
                <w:rFonts w:cs="Arial"/>
                <w:szCs w:val="24"/>
              </w:rPr>
              <w:t>1</w:t>
            </w:r>
            <w:r w:rsidR="00FA448C">
              <w:rPr>
                <w:rFonts w:cs="Arial"/>
                <w:szCs w:val="24"/>
              </w:rPr>
              <w:t>46 - 19</w:t>
            </w:r>
            <w:r w:rsidR="00663936">
              <w:rPr>
                <w:rFonts w:cs="Arial"/>
                <w:szCs w:val="24"/>
              </w:rPr>
              <w:t>6</w:t>
            </w:r>
          </w:p>
        </w:tc>
        <w:tc>
          <w:tcPr>
            <w:tcW w:w="1616" w:type="dxa"/>
          </w:tcPr>
          <w:p w14:paraId="622792CA" w14:textId="63E4D34E" w:rsidR="006957A2" w:rsidRPr="00BB000A" w:rsidRDefault="006957A2" w:rsidP="006957A2">
            <w:pPr>
              <w:pStyle w:val="Heading2"/>
              <w:numPr>
                <w:ilvl w:val="0"/>
                <w:numId w:val="0"/>
              </w:numPr>
              <w:spacing w:before="0"/>
              <w:outlineLvl w:val="1"/>
              <w:rPr>
                <w:rFonts w:cs="Arial"/>
                <w:szCs w:val="24"/>
              </w:rPr>
            </w:pPr>
            <w:r w:rsidRPr="00BB000A">
              <w:rPr>
                <w:rFonts w:cs="Arial"/>
                <w:szCs w:val="24"/>
              </w:rPr>
              <w:t>Bravo</w:t>
            </w:r>
          </w:p>
        </w:tc>
      </w:tr>
      <w:tr w:rsidR="00FA448C" w:rsidRPr="00BB000A" w14:paraId="6D39C7A1" w14:textId="77777777" w:rsidTr="00C768C9">
        <w:tc>
          <w:tcPr>
            <w:tcW w:w="2242" w:type="dxa"/>
          </w:tcPr>
          <w:p w14:paraId="081866C1" w14:textId="24EDC062" w:rsidR="00FA448C" w:rsidRPr="00BB000A" w:rsidRDefault="00FA448C" w:rsidP="00FA448C">
            <w:pPr>
              <w:pStyle w:val="Heading2"/>
              <w:numPr>
                <w:ilvl w:val="0"/>
                <w:numId w:val="0"/>
              </w:numPr>
              <w:spacing w:before="0"/>
              <w:outlineLvl w:val="1"/>
            </w:pPr>
            <w:r w:rsidRPr="00BB000A">
              <w:rPr>
                <w:rFonts w:cs="Arial"/>
                <w:szCs w:val="24"/>
              </w:rPr>
              <w:t xml:space="preserve">PHRF NFS </w:t>
            </w:r>
            <w:r>
              <w:rPr>
                <w:rFonts w:cs="Arial"/>
                <w:szCs w:val="24"/>
              </w:rPr>
              <w:t>C</w:t>
            </w:r>
            <w:r w:rsidRPr="00BB000A">
              <w:rPr>
                <w:rFonts w:cs="Arial"/>
                <w:szCs w:val="24"/>
              </w:rPr>
              <w:t xml:space="preserve"> – Course</w:t>
            </w:r>
          </w:p>
        </w:tc>
        <w:tc>
          <w:tcPr>
            <w:tcW w:w="1559" w:type="dxa"/>
          </w:tcPr>
          <w:p w14:paraId="2B2AA426" w14:textId="7F568EE8" w:rsidR="00FA448C" w:rsidRPr="00BB000A" w:rsidRDefault="00FA448C" w:rsidP="00FA448C">
            <w:pPr>
              <w:pStyle w:val="Heading2"/>
              <w:numPr>
                <w:ilvl w:val="0"/>
                <w:numId w:val="0"/>
              </w:numPr>
              <w:spacing w:before="0"/>
              <w:jc w:val="center"/>
              <w:outlineLvl w:val="1"/>
              <w:rPr>
                <w:rFonts w:cs="Arial"/>
                <w:szCs w:val="24"/>
              </w:rPr>
            </w:pPr>
            <w:r w:rsidRPr="00BB000A">
              <w:rPr>
                <w:rFonts w:cs="Arial"/>
                <w:szCs w:val="24"/>
              </w:rPr>
              <w:t>Yes</w:t>
            </w:r>
          </w:p>
        </w:tc>
        <w:tc>
          <w:tcPr>
            <w:tcW w:w="1242" w:type="dxa"/>
          </w:tcPr>
          <w:p w14:paraId="1DE81BD3" w14:textId="36B55DEE" w:rsidR="00FA448C" w:rsidRPr="00BB000A" w:rsidRDefault="00FA448C" w:rsidP="00FA448C">
            <w:pPr>
              <w:pStyle w:val="Heading2"/>
              <w:numPr>
                <w:ilvl w:val="0"/>
                <w:numId w:val="0"/>
              </w:numPr>
              <w:spacing w:before="0"/>
              <w:jc w:val="center"/>
              <w:outlineLvl w:val="1"/>
              <w:rPr>
                <w:rFonts w:cs="Arial"/>
                <w:szCs w:val="24"/>
              </w:rPr>
            </w:pPr>
            <w:r w:rsidRPr="00BB000A">
              <w:rPr>
                <w:rFonts w:cs="Arial"/>
                <w:szCs w:val="24"/>
              </w:rPr>
              <w:t>No</w:t>
            </w:r>
          </w:p>
        </w:tc>
        <w:tc>
          <w:tcPr>
            <w:tcW w:w="1136" w:type="dxa"/>
          </w:tcPr>
          <w:p w14:paraId="6C803535" w14:textId="2441D3DF" w:rsidR="00FA448C" w:rsidRDefault="00663936" w:rsidP="00FA448C">
            <w:pPr>
              <w:pStyle w:val="Heading2"/>
              <w:numPr>
                <w:ilvl w:val="0"/>
                <w:numId w:val="0"/>
              </w:numPr>
              <w:spacing w:before="0"/>
              <w:jc w:val="center"/>
              <w:outlineLvl w:val="1"/>
              <w:rPr>
                <w:rFonts w:cs="Arial"/>
                <w:szCs w:val="24"/>
              </w:rPr>
            </w:pPr>
            <w:r>
              <w:rPr>
                <w:rFonts w:cs="Arial"/>
                <w:szCs w:val="24"/>
              </w:rPr>
              <w:t>197</w:t>
            </w:r>
            <w:r w:rsidR="00FA448C">
              <w:rPr>
                <w:rFonts w:cs="Arial"/>
                <w:szCs w:val="24"/>
              </w:rPr>
              <w:t xml:space="preserve"> &amp; over</w:t>
            </w:r>
          </w:p>
        </w:tc>
        <w:tc>
          <w:tcPr>
            <w:tcW w:w="1616" w:type="dxa"/>
          </w:tcPr>
          <w:p w14:paraId="0D861E01" w14:textId="6D340B12" w:rsidR="00FA448C" w:rsidRPr="00BB000A" w:rsidRDefault="00FA448C" w:rsidP="00FA448C">
            <w:pPr>
              <w:pStyle w:val="Heading2"/>
              <w:numPr>
                <w:ilvl w:val="0"/>
                <w:numId w:val="0"/>
              </w:numPr>
              <w:spacing w:before="0"/>
              <w:outlineLvl w:val="1"/>
              <w:rPr>
                <w:rFonts w:cs="Arial"/>
                <w:szCs w:val="24"/>
              </w:rPr>
            </w:pPr>
            <w:r w:rsidRPr="00BB000A">
              <w:rPr>
                <w:rFonts w:cs="Arial"/>
                <w:szCs w:val="24"/>
              </w:rPr>
              <w:t>Bravo</w:t>
            </w:r>
          </w:p>
        </w:tc>
      </w:tr>
      <w:tr w:rsidR="00FA448C" w:rsidRPr="00BB000A" w14:paraId="52EA9390" w14:textId="77777777" w:rsidTr="00C768C9">
        <w:tc>
          <w:tcPr>
            <w:tcW w:w="2242" w:type="dxa"/>
          </w:tcPr>
          <w:p w14:paraId="0316EDE4" w14:textId="237E1530" w:rsidR="00FA448C" w:rsidRPr="00BB000A" w:rsidRDefault="00FA448C" w:rsidP="00FA448C">
            <w:pPr>
              <w:pStyle w:val="Heading2"/>
              <w:numPr>
                <w:ilvl w:val="0"/>
                <w:numId w:val="0"/>
              </w:numPr>
              <w:spacing w:before="0"/>
              <w:outlineLvl w:val="1"/>
              <w:rPr>
                <w:rFonts w:cs="Arial"/>
                <w:szCs w:val="24"/>
              </w:rPr>
            </w:pPr>
            <w:r w:rsidRPr="00BB000A">
              <w:t xml:space="preserve">PHRF FS </w:t>
            </w:r>
            <w:r>
              <w:t>D</w:t>
            </w:r>
            <w:r w:rsidRPr="00BB000A">
              <w:t xml:space="preserve"> – Coastal</w:t>
            </w:r>
          </w:p>
        </w:tc>
        <w:tc>
          <w:tcPr>
            <w:tcW w:w="1559" w:type="dxa"/>
          </w:tcPr>
          <w:p w14:paraId="21B0F296" w14:textId="2FD16004" w:rsidR="00FA448C" w:rsidRPr="00BB000A" w:rsidRDefault="00FA448C" w:rsidP="00FA448C">
            <w:pPr>
              <w:pStyle w:val="Heading2"/>
              <w:numPr>
                <w:ilvl w:val="0"/>
                <w:numId w:val="0"/>
              </w:numPr>
              <w:spacing w:before="0"/>
              <w:jc w:val="center"/>
              <w:outlineLvl w:val="1"/>
              <w:rPr>
                <w:rFonts w:cs="Arial"/>
                <w:szCs w:val="24"/>
              </w:rPr>
            </w:pPr>
            <w:r w:rsidRPr="00BB000A">
              <w:rPr>
                <w:rFonts w:cs="Arial"/>
                <w:szCs w:val="24"/>
              </w:rPr>
              <w:t>No</w:t>
            </w:r>
          </w:p>
        </w:tc>
        <w:tc>
          <w:tcPr>
            <w:tcW w:w="1242" w:type="dxa"/>
          </w:tcPr>
          <w:p w14:paraId="1C572529" w14:textId="571E6C94" w:rsidR="00FA448C" w:rsidRPr="00BB000A" w:rsidRDefault="00FA448C" w:rsidP="00FA448C">
            <w:pPr>
              <w:pStyle w:val="Heading2"/>
              <w:numPr>
                <w:ilvl w:val="0"/>
                <w:numId w:val="0"/>
              </w:numPr>
              <w:spacing w:before="0"/>
              <w:jc w:val="center"/>
              <w:outlineLvl w:val="1"/>
              <w:rPr>
                <w:rFonts w:cs="Arial"/>
                <w:szCs w:val="24"/>
              </w:rPr>
            </w:pPr>
            <w:r w:rsidRPr="00BB000A">
              <w:rPr>
                <w:rFonts w:cs="Arial"/>
                <w:szCs w:val="24"/>
              </w:rPr>
              <w:t>Yes</w:t>
            </w:r>
          </w:p>
        </w:tc>
        <w:tc>
          <w:tcPr>
            <w:tcW w:w="1136" w:type="dxa"/>
          </w:tcPr>
          <w:p w14:paraId="56395702" w14:textId="27BDF503" w:rsidR="00FA448C" w:rsidRPr="00BB000A" w:rsidRDefault="00FA448C" w:rsidP="00FA448C">
            <w:pPr>
              <w:pStyle w:val="Heading2"/>
              <w:numPr>
                <w:ilvl w:val="0"/>
                <w:numId w:val="0"/>
              </w:numPr>
              <w:spacing w:before="0"/>
              <w:jc w:val="center"/>
              <w:outlineLvl w:val="1"/>
              <w:rPr>
                <w:rFonts w:cs="Arial"/>
                <w:szCs w:val="24"/>
              </w:rPr>
            </w:pPr>
            <w:r>
              <w:rPr>
                <w:rFonts w:cs="Arial"/>
                <w:szCs w:val="24"/>
              </w:rPr>
              <w:t>99 &amp; under</w:t>
            </w:r>
          </w:p>
        </w:tc>
        <w:tc>
          <w:tcPr>
            <w:tcW w:w="1616" w:type="dxa"/>
          </w:tcPr>
          <w:p w14:paraId="70CBBBA5" w14:textId="26D4335B" w:rsidR="00FA448C" w:rsidRPr="00BB000A" w:rsidRDefault="00FA448C" w:rsidP="00FA448C">
            <w:pPr>
              <w:pStyle w:val="Heading2"/>
              <w:numPr>
                <w:ilvl w:val="0"/>
                <w:numId w:val="0"/>
              </w:numPr>
              <w:spacing w:before="0"/>
              <w:outlineLvl w:val="1"/>
              <w:rPr>
                <w:rFonts w:cs="Arial"/>
                <w:szCs w:val="24"/>
              </w:rPr>
            </w:pPr>
            <w:r w:rsidRPr="00BB000A">
              <w:rPr>
                <w:rFonts w:cs="Arial"/>
                <w:szCs w:val="24"/>
              </w:rPr>
              <w:t>Charlie</w:t>
            </w:r>
          </w:p>
        </w:tc>
      </w:tr>
      <w:tr w:rsidR="00FA448C" w:rsidRPr="00BB000A" w14:paraId="49C6E46E" w14:textId="77777777" w:rsidTr="00C768C9">
        <w:tc>
          <w:tcPr>
            <w:tcW w:w="2242" w:type="dxa"/>
          </w:tcPr>
          <w:p w14:paraId="5A898217" w14:textId="5F4C9CD3" w:rsidR="00FA448C" w:rsidRPr="00BB000A" w:rsidRDefault="00FA448C" w:rsidP="00FA448C">
            <w:pPr>
              <w:pStyle w:val="Heading2"/>
              <w:numPr>
                <w:ilvl w:val="0"/>
                <w:numId w:val="0"/>
              </w:numPr>
              <w:spacing w:before="0"/>
              <w:outlineLvl w:val="1"/>
            </w:pPr>
            <w:r w:rsidRPr="00BB000A">
              <w:t xml:space="preserve">PHRF FS </w:t>
            </w:r>
            <w:r>
              <w:t>E</w:t>
            </w:r>
            <w:r w:rsidRPr="00BB000A">
              <w:t xml:space="preserve"> – Coastal</w:t>
            </w:r>
          </w:p>
        </w:tc>
        <w:tc>
          <w:tcPr>
            <w:tcW w:w="1559" w:type="dxa"/>
          </w:tcPr>
          <w:p w14:paraId="6850963A" w14:textId="5ACB830C" w:rsidR="00FA448C" w:rsidRPr="00BB000A" w:rsidRDefault="00FA448C" w:rsidP="00FA448C">
            <w:pPr>
              <w:pStyle w:val="Heading2"/>
              <w:numPr>
                <w:ilvl w:val="0"/>
                <w:numId w:val="0"/>
              </w:numPr>
              <w:spacing w:before="0"/>
              <w:jc w:val="center"/>
              <w:outlineLvl w:val="1"/>
              <w:rPr>
                <w:rFonts w:cs="Arial"/>
                <w:szCs w:val="24"/>
              </w:rPr>
            </w:pPr>
            <w:r>
              <w:rPr>
                <w:rFonts w:cs="Arial"/>
                <w:szCs w:val="24"/>
              </w:rPr>
              <w:t>No</w:t>
            </w:r>
          </w:p>
        </w:tc>
        <w:tc>
          <w:tcPr>
            <w:tcW w:w="1242" w:type="dxa"/>
          </w:tcPr>
          <w:p w14:paraId="76A02228" w14:textId="38B6661D" w:rsidR="00FA448C" w:rsidRPr="00BB000A" w:rsidRDefault="00FA448C" w:rsidP="00FA448C">
            <w:pPr>
              <w:pStyle w:val="Heading2"/>
              <w:numPr>
                <w:ilvl w:val="0"/>
                <w:numId w:val="0"/>
              </w:numPr>
              <w:spacing w:before="0"/>
              <w:jc w:val="center"/>
              <w:outlineLvl w:val="1"/>
              <w:rPr>
                <w:rFonts w:cs="Arial"/>
                <w:szCs w:val="24"/>
              </w:rPr>
            </w:pPr>
            <w:r>
              <w:rPr>
                <w:rFonts w:cs="Arial"/>
                <w:szCs w:val="24"/>
              </w:rPr>
              <w:t>Yes</w:t>
            </w:r>
          </w:p>
        </w:tc>
        <w:tc>
          <w:tcPr>
            <w:tcW w:w="1136" w:type="dxa"/>
          </w:tcPr>
          <w:p w14:paraId="784B58BB" w14:textId="3D6D2BE9" w:rsidR="00FA448C" w:rsidRDefault="00FA448C" w:rsidP="00FA448C">
            <w:pPr>
              <w:pStyle w:val="Heading2"/>
              <w:numPr>
                <w:ilvl w:val="0"/>
                <w:numId w:val="0"/>
              </w:numPr>
              <w:spacing w:before="0"/>
              <w:jc w:val="center"/>
              <w:outlineLvl w:val="1"/>
              <w:rPr>
                <w:rFonts w:cs="Arial"/>
                <w:szCs w:val="24"/>
              </w:rPr>
            </w:pPr>
            <w:r>
              <w:rPr>
                <w:rFonts w:cs="Arial"/>
                <w:szCs w:val="24"/>
              </w:rPr>
              <w:t>100 &amp; over</w:t>
            </w:r>
          </w:p>
        </w:tc>
        <w:tc>
          <w:tcPr>
            <w:tcW w:w="1616" w:type="dxa"/>
          </w:tcPr>
          <w:p w14:paraId="7D97F60A" w14:textId="089D1C80" w:rsidR="00FA448C" w:rsidRPr="00BB000A" w:rsidRDefault="00FA448C" w:rsidP="00FA448C">
            <w:pPr>
              <w:pStyle w:val="Heading2"/>
              <w:numPr>
                <w:ilvl w:val="0"/>
                <w:numId w:val="0"/>
              </w:numPr>
              <w:spacing w:before="0"/>
              <w:outlineLvl w:val="1"/>
              <w:rPr>
                <w:rFonts w:cs="Arial"/>
                <w:szCs w:val="24"/>
              </w:rPr>
            </w:pPr>
            <w:r>
              <w:rPr>
                <w:rFonts w:cs="Arial"/>
                <w:szCs w:val="24"/>
              </w:rPr>
              <w:t>Charlie</w:t>
            </w:r>
          </w:p>
        </w:tc>
      </w:tr>
      <w:tr w:rsidR="00EF49A8" w:rsidRPr="00BB000A" w14:paraId="02E0F037" w14:textId="77777777" w:rsidTr="00C768C9">
        <w:tc>
          <w:tcPr>
            <w:tcW w:w="2242" w:type="dxa"/>
          </w:tcPr>
          <w:p w14:paraId="689F1FCB" w14:textId="3F8E75A3" w:rsidR="00EF49A8" w:rsidRPr="00BB000A" w:rsidRDefault="00EF49A8" w:rsidP="00EF49A8">
            <w:pPr>
              <w:pStyle w:val="Heading2"/>
              <w:numPr>
                <w:ilvl w:val="0"/>
                <w:numId w:val="0"/>
              </w:numPr>
              <w:spacing w:before="0"/>
              <w:outlineLvl w:val="1"/>
              <w:rPr>
                <w:rFonts w:cs="Arial"/>
                <w:szCs w:val="24"/>
              </w:rPr>
            </w:pPr>
            <w:r w:rsidRPr="00BB000A">
              <w:t>PHRF NFS</w:t>
            </w:r>
            <w:r w:rsidR="00F71B5F">
              <w:t xml:space="preserve"> D</w:t>
            </w:r>
            <w:r w:rsidRPr="00BB000A">
              <w:t xml:space="preserve"> – Coastal</w:t>
            </w:r>
          </w:p>
        </w:tc>
        <w:tc>
          <w:tcPr>
            <w:tcW w:w="1559" w:type="dxa"/>
          </w:tcPr>
          <w:p w14:paraId="3B939148" w14:textId="23F3333B"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No</w:t>
            </w:r>
          </w:p>
        </w:tc>
        <w:tc>
          <w:tcPr>
            <w:tcW w:w="1242" w:type="dxa"/>
          </w:tcPr>
          <w:p w14:paraId="27393C2B" w14:textId="44011F2C" w:rsidR="00EF49A8" w:rsidRPr="00BB000A" w:rsidRDefault="00EF49A8" w:rsidP="00EF49A8">
            <w:pPr>
              <w:pStyle w:val="Heading2"/>
              <w:numPr>
                <w:ilvl w:val="0"/>
                <w:numId w:val="0"/>
              </w:numPr>
              <w:spacing w:before="0"/>
              <w:jc w:val="center"/>
              <w:outlineLvl w:val="1"/>
              <w:rPr>
                <w:rFonts w:cs="Arial"/>
                <w:szCs w:val="24"/>
              </w:rPr>
            </w:pPr>
            <w:r w:rsidRPr="00BB000A">
              <w:rPr>
                <w:rFonts w:cs="Arial"/>
                <w:szCs w:val="24"/>
              </w:rPr>
              <w:t>Yes</w:t>
            </w:r>
          </w:p>
        </w:tc>
        <w:tc>
          <w:tcPr>
            <w:tcW w:w="1136" w:type="dxa"/>
          </w:tcPr>
          <w:p w14:paraId="59C5FC43" w14:textId="75482E44" w:rsidR="00EF49A8" w:rsidRPr="00BB000A" w:rsidRDefault="00C768C9" w:rsidP="00C768C9">
            <w:pPr>
              <w:pStyle w:val="Heading2"/>
              <w:numPr>
                <w:ilvl w:val="0"/>
                <w:numId w:val="0"/>
              </w:numPr>
              <w:spacing w:before="0"/>
              <w:jc w:val="center"/>
              <w:outlineLvl w:val="1"/>
              <w:rPr>
                <w:rFonts w:cs="Arial"/>
                <w:szCs w:val="24"/>
              </w:rPr>
            </w:pPr>
            <w:r>
              <w:rPr>
                <w:rFonts w:cs="Arial"/>
                <w:szCs w:val="24"/>
              </w:rPr>
              <w:t>All</w:t>
            </w:r>
          </w:p>
        </w:tc>
        <w:tc>
          <w:tcPr>
            <w:tcW w:w="1616" w:type="dxa"/>
          </w:tcPr>
          <w:p w14:paraId="1B6B6A7D" w14:textId="1BF54E65" w:rsidR="00EF49A8" w:rsidRPr="00BB000A" w:rsidRDefault="00EF49A8" w:rsidP="00EF49A8">
            <w:pPr>
              <w:pStyle w:val="Heading2"/>
              <w:numPr>
                <w:ilvl w:val="0"/>
                <w:numId w:val="0"/>
              </w:numPr>
              <w:spacing w:before="0"/>
              <w:outlineLvl w:val="1"/>
              <w:rPr>
                <w:rFonts w:cs="Arial"/>
                <w:szCs w:val="24"/>
              </w:rPr>
            </w:pPr>
            <w:r w:rsidRPr="00BB000A">
              <w:rPr>
                <w:rFonts w:cs="Arial"/>
                <w:szCs w:val="24"/>
              </w:rPr>
              <w:t>Charlie</w:t>
            </w:r>
          </w:p>
        </w:tc>
      </w:tr>
      <w:tr w:rsidR="003A7175" w:rsidRPr="00BB000A" w14:paraId="7090BDFE" w14:textId="77777777" w:rsidTr="00C768C9">
        <w:tc>
          <w:tcPr>
            <w:tcW w:w="2242" w:type="dxa"/>
          </w:tcPr>
          <w:p w14:paraId="7EAC4DBA" w14:textId="507C0A48" w:rsidR="003A7175" w:rsidRPr="00BB000A" w:rsidRDefault="003A7175" w:rsidP="007F5F84">
            <w:pPr>
              <w:pStyle w:val="Heading2"/>
              <w:numPr>
                <w:ilvl w:val="0"/>
                <w:numId w:val="0"/>
              </w:numPr>
              <w:spacing w:before="0"/>
              <w:outlineLvl w:val="1"/>
              <w:rPr>
                <w:rFonts w:cs="Arial"/>
                <w:szCs w:val="24"/>
              </w:rPr>
            </w:pPr>
            <w:r w:rsidRPr="00BB000A">
              <w:t xml:space="preserve">Viking 28 – Coastal </w:t>
            </w:r>
          </w:p>
        </w:tc>
        <w:tc>
          <w:tcPr>
            <w:tcW w:w="1559" w:type="dxa"/>
          </w:tcPr>
          <w:p w14:paraId="332EE1D7" w14:textId="77777777" w:rsidR="003A7175" w:rsidRPr="00BB000A" w:rsidRDefault="003A7175" w:rsidP="007F5F84">
            <w:pPr>
              <w:pStyle w:val="Heading2"/>
              <w:numPr>
                <w:ilvl w:val="0"/>
                <w:numId w:val="0"/>
              </w:numPr>
              <w:spacing w:before="0"/>
              <w:jc w:val="center"/>
              <w:outlineLvl w:val="1"/>
              <w:rPr>
                <w:rFonts w:cs="Arial"/>
                <w:szCs w:val="24"/>
              </w:rPr>
            </w:pPr>
            <w:r w:rsidRPr="00BB000A">
              <w:rPr>
                <w:rFonts w:cs="Arial"/>
                <w:szCs w:val="24"/>
              </w:rPr>
              <w:t>No</w:t>
            </w:r>
          </w:p>
        </w:tc>
        <w:tc>
          <w:tcPr>
            <w:tcW w:w="1242" w:type="dxa"/>
          </w:tcPr>
          <w:p w14:paraId="289AC5F4" w14:textId="77777777" w:rsidR="003A7175" w:rsidRPr="00BB000A" w:rsidRDefault="003A7175" w:rsidP="007F5F84">
            <w:pPr>
              <w:pStyle w:val="Heading2"/>
              <w:numPr>
                <w:ilvl w:val="0"/>
                <w:numId w:val="0"/>
              </w:numPr>
              <w:spacing w:before="0"/>
              <w:jc w:val="center"/>
              <w:outlineLvl w:val="1"/>
              <w:rPr>
                <w:rFonts w:cs="Arial"/>
                <w:szCs w:val="24"/>
              </w:rPr>
            </w:pPr>
            <w:r w:rsidRPr="00BB000A">
              <w:rPr>
                <w:rFonts w:cs="Arial"/>
                <w:szCs w:val="24"/>
              </w:rPr>
              <w:t>Yes</w:t>
            </w:r>
          </w:p>
        </w:tc>
        <w:tc>
          <w:tcPr>
            <w:tcW w:w="1136" w:type="dxa"/>
          </w:tcPr>
          <w:p w14:paraId="54A8FB1B" w14:textId="77777777" w:rsidR="003A7175" w:rsidRPr="00BB000A" w:rsidRDefault="003A7175" w:rsidP="007F5F84">
            <w:pPr>
              <w:pStyle w:val="Heading2"/>
              <w:numPr>
                <w:ilvl w:val="0"/>
                <w:numId w:val="0"/>
              </w:numPr>
              <w:spacing w:before="0"/>
              <w:jc w:val="center"/>
              <w:outlineLvl w:val="1"/>
              <w:rPr>
                <w:rFonts w:cs="Arial"/>
                <w:szCs w:val="24"/>
              </w:rPr>
            </w:pPr>
            <w:r>
              <w:rPr>
                <w:rFonts w:cs="Arial"/>
                <w:szCs w:val="24"/>
              </w:rPr>
              <w:t>NA</w:t>
            </w:r>
          </w:p>
        </w:tc>
        <w:tc>
          <w:tcPr>
            <w:tcW w:w="1616" w:type="dxa"/>
          </w:tcPr>
          <w:p w14:paraId="71B61000" w14:textId="77777777" w:rsidR="003A7175" w:rsidRPr="00BB000A" w:rsidRDefault="003A7175" w:rsidP="007F5F84">
            <w:pPr>
              <w:pStyle w:val="Heading2"/>
              <w:numPr>
                <w:ilvl w:val="0"/>
                <w:numId w:val="0"/>
              </w:numPr>
              <w:spacing w:before="0"/>
              <w:outlineLvl w:val="1"/>
              <w:rPr>
                <w:rFonts w:cs="Arial"/>
                <w:szCs w:val="24"/>
              </w:rPr>
            </w:pPr>
            <w:r w:rsidRPr="00BB000A">
              <w:rPr>
                <w:rFonts w:cs="Arial"/>
                <w:szCs w:val="24"/>
              </w:rPr>
              <w:t>Charlie</w:t>
            </w:r>
          </w:p>
        </w:tc>
      </w:tr>
    </w:tbl>
    <w:p w14:paraId="301FDF0D" w14:textId="375DA4FC" w:rsidR="002C72C2" w:rsidRDefault="002C72C2" w:rsidP="00E207D1">
      <w:pPr>
        <w:pStyle w:val="Heading2"/>
      </w:pPr>
      <w:r>
        <w:t>Course racing only: A maximum of 4 races are scheduled on Saturday and a maximum of 3 races are scheduled on Sunday.  For the 8 Metre class, a maximum of 3 races are scheduled for Saturday and a maximum of 2 races are scheduled on Sunday.</w:t>
      </w:r>
    </w:p>
    <w:p w14:paraId="6E8F8902" w14:textId="29CACBF7" w:rsidR="00015494" w:rsidRDefault="00015494" w:rsidP="00015494">
      <w:pPr>
        <w:pStyle w:val="Heading2"/>
      </w:pPr>
      <w:r>
        <w:t xml:space="preserve">The scheduled time of the warning signal for the first race each day is </w:t>
      </w:r>
      <w:r w:rsidR="007B43A6">
        <w:t>105</w:t>
      </w:r>
      <w:r w:rsidR="004443E2">
        <w:t>0</w:t>
      </w:r>
      <w:r w:rsidR="007B43A6">
        <w:t>.</w:t>
      </w:r>
    </w:p>
    <w:p w14:paraId="1387FF33" w14:textId="06154C82" w:rsidR="00015494" w:rsidRDefault="00015494" w:rsidP="00015494">
      <w:pPr>
        <w:pStyle w:val="Heading2"/>
      </w:pPr>
      <w:r>
        <w:t xml:space="preserve">To alert boats that a race or sequence of races will begin soon, </w:t>
      </w:r>
      <w:r w:rsidR="007B43A6">
        <w:t xml:space="preserve">five </w:t>
      </w:r>
      <w:r w:rsidR="005044F3">
        <w:t xml:space="preserve">short </w:t>
      </w:r>
      <w:r w:rsidR="007B43A6">
        <w:t>sound</w:t>
      </w:r>
      <w:r w:rsidR="005044F3">
        <w:t>s</w:t>
      </w:r>
      <w:r w:rsidR="007B43A6">
        <w:t xml:space="preserve"> may be made. </w:t>
      </w:r>
    </w:p>
    <w:p w14:paraId="2CF6B567" w14:textId="2DDC9EE5" w:rsidR="00015494" w:rsidRDefault="007B43A6" w:rsidP="00015494">
      <w:pPr>
        <w:pStyle w:val="Heading2"/>
      </w:pPr>
      <w:r>
        <w:lastRenderedPageBreak/>
        <w:t>N</w:t>
      </w:r>
      <w:r w:rsidR="00015494">
        <w:t>o warning signal will be made after</w:t>
      </w:r>
      <w:r>
        <w:t>:</w:t>
      </w:r>
    </w:p>
    <w:p w14:paraId="03C87131" w14:textId="2D37D8A5" w:rsidR="007B43A6" w:rsidRDefault="007B43A6" w:rsidP="007B43A6">
      <w:pPr>
        <w:pStyle w:val="ListParagraph"/>
        <w:numPr>
          <w:ilvl w:val="0"/>
          <w:numId w:val="19"/>
        </w:numPr>
      </w:pPr>
      <w:r>
        <w:t>Saturday</w:t>
      </w:r>
      <w:r w:rsidR="00E76CFD">
        <w:tab/>
        <w:t>1600</w:t>
      </w:r>
    </w:p>
    <w:p w14:paraId="0C129B96" w14:textId="61EB1882" w:rsidR="007B43A6" w:rsidRPr="007B43A6" w:rsidRDefault="007B43A6" w:rsidP="007B43A6">
      <w:pPr>
        <w:pStyle w:val="ListParagraph"/>
        <w:numPr>
          <w:ilvl w:val="0"/>
          <w:numId w:val="19"/>
        </w:numPr>
      </w:pPr>
      <w:r>
        <w:t>Sunday</w:t>
      </w:r>
      <w:r w:rsidR="00E76CFD">
        <w:tab/>
        <w:t>15</w:t>
      </w:r>
      <w:r w:rsidR="005044F3">
        <w:t>3</w:t>
      </w:r>
      <w:r w:rsidR="00E76CFD">
        <w:t>0</w:t>
      </w:r>
    </w:p>
    <w:p w14:paraId="09E11348" w14:textId="77777777" w:rsidR="00015494" w:rsidRDefault="00015494" w:rsidP="00015494">
      <w:pPr>
        <w:pStyle w:val="Heading1"/>
      </w:pPr>
      <w:r>
        <w:t>CLASS FLAGS</w:t>
      </w:r>
    </w:p>
    <w:p w14:paraId="1AAD7199" w14:textId="1AEE6AA5" w:rsidR="00015494" w:rsidRDefault="007B43A6" w:rsidP="00015494">
      <w:pPr>
        <w:pStyle w:val="Heading2"/>
      </w:pPr>
      <w:r>
        <w:t>See applicable Course Addendum.</w:t>
      </w:r>
    </w:p>
    <w:p w14:paraId="0AEBB627" w14:textId="77777777" w:rsidR="00015494" w:rsidRDefault="00015494" w:rsidP="00015494">
      <w:pPr>
        <w:pStyle w:val="Heading1"/>
      </w:pPr>
      <w:r>
        <w:t>RACING AREA</w:t>
      </w:r>
    </w:p>
    <w:p w14:paraId="692D3F2A" w14:textId="08861070" w:rsidR="007B43A6" w:rsidRPr="007B43A6" w:rsidRDefault="00E76CFD" w:rsidP="00E76CFD">
      <w:pPr>
        <w:pStyle w:val="Heading2"/>
      </w:pPr>
      <w:r>
        <w:t>See applicable Course Addendum.</w:t>
      </w:r>
    </w:p>
    <w:p w14:paraId="1646F5D8" w14:textId="77777777" w:rsidR="00015494" w:rsidRDefault="00015494" w:rsidP="00015494">
      <w:pPr>
        <w:pStyle w:val="Heading1"/>
      </w:pPr>
      <w:r>
        <w:t>COURSES</w:t>
      </w:r>
    </w:p>
    <w:p w14:paraId="5B004DCB" w14:textId="0779E9F7" w:rsidR="00015494" w:rsidRDefault="007B43A6" w:rsidP="007B43A6">
      <w:pPr>
        <w:pStyle w:val="Heading2"/>
      </w:pPr>
      <w:r>
        <w:t>See applicable Course Addendum.</w:t>
      </w:r>
    </w:p>
    <w:p w14:paraId="24C6604E" w14:textId="477E0452" w:rsidR="00015494" w:rsidRDefault="00015494" w:rsidP="00015494">
      <w:pPr>
        <w:pStyle w:val="Heading1"/>
      </w:pPr>
      <w:r>
        <w:t>MARKS</w:t>
      </w:r>
    </w:p>
    <w:p w14:paraId="4878A976" w14:textId="43DAC4CA" w:rsidR="007B43A6" w:rsidRPr="007B43A6" w:rsidRDefault="007B43A6" w:rsidP="007B43A6">
      <w:pPr>
        <w:pStyle w:val="Heading2"/>
      </w:pPr>
      <w:r>
        <w:t>See applicable Course Addendum.</w:t>
      </w:r>
    </w:p>
    <w:p w14:paraId="696965E7" w14:textId="163A6F7E" w:rsidR="00015494" w:rsidRDefault="00015494" w:rsidP="00015494">
      <w:pPr>
        <w:pStyle w:val="Heading1"/>
      </w:pPr>
      <w:r>
        <w:t>OBSTRUCTIONS</w:t>
      </w:r>
    </w:p>
    <w:p w14:paraId="5AD3FE5A" w14:textId="1B7011A8" w:rsidR="007B43A6" w:rsidRPr="007B43A6" w:rsidRDefault="007B43A6" w:rsidP="007B43A6">
      <w:pPr>
        <w:pStyle w:val="Heading2"/>
      </w:pPr>
      <w:r>
        <w:t>See applicable Course Addendum.</w:t>
      </w:r>
    </w:p>
    <w:p w14:paraId="37731A4B" w14:textId="77777777" w:rsidR="00015494" w:rsidRDefault="00015494" w:rsidP="00015494">
      <w:pPr>
        <w:pStyle w:val="Heading1"/>
      </w:pPr>
      <w:r>
        <w:t>THE START</w:t>
      </w:r>
    </w:p>
    <w:p w14:paraId="73A0B869" w14:textId="77777777" w:rsidR="002C72C2" w:rsidRDefault="00015494" w:rsidP="00866A6C">
      <w:pPr>
        <w:pStyle w:val="Heading2"/>
      </w:pPr>
      <w:r>
        <w:t xml:space="preserve">Races will be started using RRS 26 with the warning signal made </w:t>
      </w:r>
      <w:r w:rsidR="007B43A6">
        <w:t xml:space="preserve">five </w:t>
      </w:r>
      <w:r>
        <w:t>minutes before the starting signal.</w:t>
      </w:r>
      <w:r w:rsidR="002C72C2">
        <w:t xml:space="preserve"> </w:t>
      </w:r>
    </w:p>
    <w:p w14:paraId="731F1A66" w14:textId="70A3AB82" w:rsidR="002C72C2" w:rsidRPr="002C72C2" w:rsidRDefault="002C72C2" w:rsidP="00866A6C">
      <w:pPr>
        <w:pStyle w:val="Heading2"/>
      </w:pPr>
      <w:r w:rsidRPr="002C72C2">
        <w:rPr>
          <w:rStyle w:val="Heading2Char"/>
        </w:rPr>
        <w:t>The starting line is between a staff displaying an orange flag o</w:t>
      </w:r>
      <w:r w:rsidR="005044F3">
        <w:rPr>
          <w:rStyle w:val="Heading2Char"/>
        </w:rPr>
        <w:t>n</w:t>
      </w:r>
      <w:r w:rsidRPr="002C72C2">
        <w:rPr>
          <w:rStyle w:val="Heading2Char"/>
        </w:rPr>
        <w:t xml:space="preserve"> the signal vessel and the course side of the starting mark</w:t>
      </w:r>
      <w:r>
        <w:t>.</w:t>
      </w:r>
    </w:p>
    <w:p w14:paraId="0ABCBC3E" w14:textId="77777777" w:rsidR="00015494" w:rsidRDefault="00015494" w:rsidP="00015494">
      <w:pPr>
        <w:pStyle w:val="Heading2"/>
      </w:pPr>
      <w:r>
        <w:t>Boats whose warning signal has not been made shall avoid the starting area during the starting sequence for other races.</w:t>
      </w:r>
    </w:p>
    <w:p w14:paraId="3DB13F92" w14:textId="77777777" w:rsidR="00015494" w:rsidRDefault="00015494" w:rsidP="00015494">
      <w:pPr>
        <w:pStyle w:val="Heading2"/>
      </w:pPr>
      <w:r>
        <w:t>If any part of a boat’s hull is on the course side of the starting line at her starting signal and she is identified, the race committee will attempt to hail her sail number. Failure to hail her number, failure of her to hear such a hail, or the order in which boats are hailed will not be grounds for a redress for request. This changes RRS 62.1(a).</w:t>
      </w:r>
    </w:p>
    <w:p w14:paraId="653173D1" w14:textId="6B852F03" w:rsidR="00015494" w:rsidRDefault="00015494" w:rsidP="00015494">
      <w:pPr>
        <w:pStyle w:val="Heading2"/>
      </w:pPr>
      <w:r>
        <w:t xml:space="preserve">A boat that does not start within four minutes after her starting signal will be scored Did Not Start without a hearing. This changes RRS A5.1 and A5.2. </w:t>
      </w:r>
    </w:p>
    <w:p w14:paraId="6F69822B" w14:textId="4CD7F396" w:rsidR="00207793" w:rsidRPr="00207793" w:rsidRDefault="00207793" w:rsidP="00207793">
      <w:pPr>
        <w:pStyle w:val="Heading2"/>
      </w:pPr>
      <w:r>
        <w:t>If a race committee vessel is attached to the inflatable start mark, the starting line will be between the course side of the inflatable mark and the staff displaying an orange flag on the race committee vessel at the other end.</w:t>
      </w:r>
    </w:p>
    <w:p w14:paraId="4F90FD72" w14:textId="77777777" w:rsidR="00207793" w:rsidRDefault="00207793" w:rsidP="00207793">
      <w:pPr>
        <w:pStyle w:val="Heading1"/>
      </w:pPr>
      <w:r>
        <w:t>CHANGE OF COURSE AT THE START</w:t>
      </w:r>
    </w:p>
    <w:p w14:paraId="77F72A98" w14:textId="7E630346" w:rsidR="00207793" w:rsidRPr="00207793" w:rsidRDefault="00A815A7" w:rsidP="00207793">
      <w:pPr>
        <w:pStyle w:val="Heading2"/>
      </w:pPr>
      <w:r>
        <w:t xml:space="preserve">For course racing only. </w:t>
      </w:r>
      <w:r w:rsidR="00207793">
        <w:t>If Race Signal C is displayed before the warning signal mark 1 will be a new mark</w:t>
      </w:r>
      <w:r w:rsidR="003D63C4">
        <w:t xml:space="preserve"> and there will be no mark 1a.</w:t>
      </w:r>
      <w:r w:rsidR="00207793">
        <w:t xml:space="preserve"> This changes RRS Race Signal C.</w:t>
      </w:r>
    </w:p>
    <w:p w14:paraId="732ECE1B" w14:textId="77777777" w:rsidR="00015494" w:rsidRDefault="00015494" w:rsidP="00015494">
      <w:pPr>
        <w:pStyle w:val="Heading1"/>
      </w:pPr>
      <w:r>
        <w:t>CHANGE OF THE NEXT LEG OF THE COURSE</w:t>
      </w:r>
    </w:p>
    <w:p w14:paraId="65A5D220" w14:textId="0040B448" w:rsidR="00015494" w:rsidRDefault="00015494" w:rsidP="00015494">
      <w:pPr>
        <w:pStyle w:val="Heading2"/>
      </w:pPr>
      <w:r>
        <w:lastRenderedPageBreak/>
        <w:t>To change the next leg of the course, the race committee will lay a new mark (or move the finishing line) and remove the original mark as soon as practicable. When in a subsequent change a new mark is replaced, it will be replaced by an original mark.</w:t>
      </w:r>
    </w:p>
    <w:p w14:paraId="257AFA41" w14:textId="77777777" w:rsidR="00015494" w:rsidRDefault="00015494" w:rsidP="00015494">
      <w:pPr>
        <w:pStyle w:val="Heading1"/>
      </w:pPr>
      <w:r>
        <w:t>THE FINISH</w:t>
      </w:r>
    </w:p>
    <w:p w14:paraId="0A89FC91" w14:textId="7C3C3C32" w:rsidR="00015494" w:rsidRDefault="002C72C2" w:rsidP="00015494">
      <w:pPr>
        <w:pStyle w:val="Heading2"/>
      </w:pPr>
      <w:r w:rsidRPr="002C72C2">
        <w:t>The finishing line is between the staff displaying the blue flag on the signal boat and</w:t>
      </w:r>
      <w:r w:rsidR="003D63C4">
        <w:t xml:space="preserve"> </w:t>
      </w:r>
      <w:r w:rsidRPr="002C72C2">
        <w:t>the course side of the finishing mark.</w:t>
      </w:r>
    </w:p>
    <w:p w14:paraId="09BCB284" w14:textId="59C8565F" w:rsidR="00015494" w:rsidRDefault="00015494" w:rsidP="00015494">
      <w:pPr>
        <w:pStyle w:val="Heading1"/>
      </w:pPr>
      <w:r>
        <w:t xml:space="preserve">TIME LIMITS </w:t>
      </w:r>
    </w:p>
    <w:p w14:paraId="2C0C3AC1" w14:textId="40A86B34" w:rsidR="007B43A6" w:rsidRDefault="007B43A6" w:rsidP="007B43A6">
      <w:pPr>
        <w:pStyle w:val="Heading2"/>
      </w:pPr>
      <w:r>
        <w:t xml:space="preserve">See applicable Course Addendum. </w:t>
      </w:r>
    </w:p>
    <w:p w14:paraId="33F941FC" w14:textId="007F3B22" w:rsidR="00202CDC" w:rsidRDefault="00202CDC" w:rsidP="00202CDC">
      <w:pPr>
        <w:pStyle w:val="Heading1"/>
      </w:pPr>
      <w:r>
        <w:t>HEARING REQUESTS</w:t>
      </w:r>
    </w:p>
    <w:p w14:paraId="7C652002" w14:textId="44BE9043" w:rsidR="00202CDC" w:rsidRDefault="00202CDC" w:rsidP="00202CDC">
      <w:pPr>
        <w:pStyle w:val="Heading2"/>
      </w:pPr>
      <w:r>
        <w:t xml:space="preserve">The protest time limit is </w:t>
      </w:r>
      <w:r w:rsidR="007B43A6">
        <w:t>90</w:t>
      </w:r>
      <w:r>
        <w:t xml:space="preserve"> minutes after the last boat finishes the last race of the day or the race committee signals no more racing today</w:t>
      </w:r>
      <w:r w:rsidR="004C57B7">
        <w:t xml:space="preserve"> on a course</w:t>
      </w:r>
      <w:r>
        <w:t>, whichever is later. The time will be posted on the official notice board.</w:t>
      </w:r>
    </w:p>
    <w:p w14:paraId="4E89E729" w14:textId="64BC7BFF" w:rsidR="00202CDC" w:rsidRDefault="00202CDC" w:rsidP="003D63C4">
      <w:pPr>
        <w:pStyle w:val="Heading2"/>
        <w:jc w:val="left"/>
      </w:pPr>
      <w:r>
        <w:t>Hearing request</w:t>
      </w:r>
      <w:r w:rsidR="00915FE6">
        <w:t>s</w:t>
      </w:r>
      <w:r>
        <w:t xml:space="preserve"> </w:t>
      </w:r>
      <w:r w:rsidR="00E76CFD">
        <w:t xml:space="preserve">are filed online </w:t>
      </w:r>
      <w:r w:rsidR="00D86861">
        <w:t xml:space="preserve">at </w:t>
      </w:r>
      <w:hyperlink r:id="rId13" w:history="1">
        <w:r w:rsidR="003D63C4" w:rsidRPr="00A400F9">
          <w:rPr>
            <w:rStyle w:val="Hyperlink"/>
          </w:rPr>
          <w:t>www.racingrulesofsailing.org/events/2635</w:t>
        </w:r>
      </w:hyperlink>
      <w:r w:rsidR="00D86861">
        <w:t>. Competitors are advised to download the free App onto their phones prior to the event.</w:t>
      </w:r>
    </w:p>
    <w:p w14:paraId="1B75E23E" w14:textId="2DEDC6D2" w:rsidR="00202CDC" w:rsidRDefault="00202CDC" w:rsidP="00202CDC">
      <w:pPr>
        <w:pStyle w:val="Heading2"/>
      </w:pPr>
      <w:r>
        <w:t>Notices will be posted no later than 30 minutes after the protest time limit to inform competitors of hearings in which they are parties or named as witnesses</w:t>
      </w:r>
      <w:r w:rsidR="003D63C4">
        <w:t xml:space="preserve"> at </w:t>
      </w:r>
      <w:hyperlink r:id="rId14" w:history="1">
        <w:r w:rsidR="003D63C4" w:rsidRPr="00A400F9">
          <w:rPr>
            <w:rStyle w:val="Hyperlink"/>
          </w:rPr>
          <w:t>www.racingrulesofsailing.org/events/2635</w:t>
        </w:r>
      </w:hyperlink>
      <w:r w:rsidR="003D63C4">
        <w:t xml:space="preserve">. </w:t>
      </w:r>
    </w:p>
    <w:p w14:paraId="5271F87E" w14:textId="41A8AC7B" w:rsidR="0032519C" w:rsidRDefault="0032519C" w:rsidP="0032519C">
      <w:pPr>
        <w:ind w:left="1440"/>
      </w:pPr>
      <w:r>
        <w:t xml:space="preserve">Arbitration and </w:t>
      </w:r>
      <w:r w:rsidR="004C57B7">
        <w:t>h</w:t>
      </w:r>
      <w:r>
        <w:t>earing</w:t>
      </w:r>
      <w:r w:rsidR="00A00A48">
        <w:t>s</w:t>
      </w:r>
      <w:r>
        <w:t xml:space="preserve"> will be held as follows:</w:t>
      </w:r>
    </w:p>
    <w:p w14:paraId="7956DC73" w14:textId="77777777" w:rsidR="0032519C" w:rsidRDefault="0032519C" w:rsidP="0032519C">
      <w:pPr>
        <w:ind w:left="1440"/>
      </w:pPr>
      <w:r>
        <w:t>Saturday</w:t>
      </w:r>
    </w:p>
    <w:p w14:paraId="14543073" w14:textId="4E1A3658" w:rsidR="0032519C" w:rsidRDefault="0032519C" w:rsidP="0032519C">
      <w:pPr>
        <w:pStyle w:val="ListParagraph"/>
        <w:numPr>
          <w:ilvl w:val="0"/>
          <w:numId w:val="21"/>
        </w:numPr>
      </w:pPr>
      <w:r>
        <w:t xml:space="preserve">Will be held at ABYC </w:t>
      </w:r>
      <w:r w:rsidR="00D86861">
        <w:t xml:space="preserve">or via Zoom </w:t>
      </w:r>
      <w:r>
        <w:t>with parties and witnesses at QCYC to be virtually attending using Zoom on OA provided equipment.</w:t>
      </w:r>
    </w:p>
    <w:p w14:paraId="7CD36B3D" w14:textId="77777777" w:rsidR="0032519C" w:rsidRDefault="0032519C" w:rsidP="0032519C">
      <w:pPr>
        <w:ind w:left="1440"/>
      </w:pPr>
      <w:r>
        <w:t>Sunday</w:t>
      </w:r>
    </w:p>
    <w:p w14:paraId="133424BC" w14:textId="024EDCC2" w:rsidR="0032519C" w:rsidRPr="0032519C" w:rsidRDefault="0032519C" w:rsidP="005044F3">
      <w:pPr>
        <w:pStyle w:val="ListParagraph"/>
        <w:numPr>
          <w:ilvl w:val="0"/>
          <w:numId w:val="21"/>
        </w:numPr>
      </w:pPr>
      <w:r>
        <w:t xml:space="preserve">Will be held at ABYC </w:t>
      </w:r>
      <w:r w:rsidR="00D86861">
        <w:t>or via Zoom.</w:t>
      </w:r>
    </w:p>
    <w:p w14:paraId="31889554" w14:textId="477968D8" w:rsidR="00B2217F" w:rsidRPr="004C57B7" w:rsidRDefault="00202CDC" w:rsidP="004C57B7">
      <w:pPr>
        <w:pStyle w:val="Heading1"/>
        <w:rPr>
          <w:rStyle w:val="Heading2Char"/>
          <w:sz w:val="28"/>
        </w:rPr>
      </w:pPr>
      <w:r>
        <w:t>SAFETY REGULATIONS</w:t>
      </w:r>
      <w:r w:rsidR="00B2217F" w:rsidRPr="00B2217F">
        <w:rPr>
          <w:rStyle w:val="Heading2Char"/>
        </w:rPr>
        <w:t xml:space="preserve"> </w:t>
      </w:r>
    </w:p>
    <w:p w14:paraId="7E23267B" w14:textId="23E044BD" w:rsidR="002C72C2" w:rsidRDefault="00B2217F" w:rsidP="00B2217F">
      <w:pPr>
        <w:pStyle w:val="Heading2"/>
        <w:rPr>
          <w:rStyle w:val="Heading2Char"/>
        </w:rPr>
      </w:pPr>
      <w:r>
        <w:rPr>
          <w:rStyle w:val="Heading2Char"/>
        </w:rPr>
        <w:t xml:space="preserve">[DP], [NP] </w:t>
      </w:r>
      <w:r w:rsidRPr="00B2217F">
        <w:rPr>
          <w:rStyle w:val="Heading2Char"/>
        </w:rPr>
        <w:t>On water, prior to the warning signal of the first race of each day, competitors shall sail past the stern of the signal boat and be acknowledged by the race committee.</w:t>
      </w:r>
    </w:p>
    <w:p w14:paraId="2DEBC677" w14:textId="47773349" w:rsidR="00202CDC" w:rsidRDefault="00202CDC" w:rsidP="00202CDC">
      <w:pPr>
        <w:pStyle w:val="Heading2"/>
      </w:pPr>
      <w:r w:rsidRPr="00202CDC">
        <w:rPr>
          <w:rStyle w:val="Heading2Char"/>
        </w:rPr>
        <w:t>[DP] A boat that retires from a race shall notify the race committee at the first reasonable opportunity</w:t>
      </w:r>
      <w:r>
        <w:t xml:space="preserve">. </w:t>
      </w:r>
    </w:p>
    <w:p w14:paraId="58BF1BB0" w14:textId="42F5456F" w:rsidR="00202CDC" w:rsidRDefault="00202CDC" w:rsidP="00202CDC">
      <w:pPr>
        <w:pStyle w:val="Heading1"/>
      </w:pPr>
      <w:r>
        <w:t>PRIZES</w:t>
      </w:r>
    </w:p>
    <w:p w14:paraId="567596D4" w14:textId="72671E9E" w:rsidR="00915FE6" w:rsidRDefault="00915FE6" w:rsidP="00915FE6">
      <w:pPr>
        <w:pStyle w:val="Heading2"/>
      </w:pPr>
      <w:r>
        <w:t xml:space="preserve">Awards Ceremonies </w:t>
      </w:r>
    </w:p>
    <w:p w14:paraId="790E7C4B" w14:textId="548B0ACB" w:rsidR="00915FE6" w:rsidRDefault="00915FE6" w:rsidP="00915FE6">
      <w:pPr>
        <w:ind w:left="1440"/>
      </w:pPr>
      <w:r>
        <w:t xml:space="preserve">Saturday </w:t>
      </w:r>
    </w:p>
    <w:p w14:paraId="7529F991" w14:textId="049C2779" w:rsidR="00915FE6" w:rsidRDefault="00915FE6" w:rsidP="00915FE6">
      <w:pPr>
        <w:pStyle w:val="ListParagraph"/>
        <w:numPr>
          <w:ilvl w:val="0"/>
          <w:numId w:val="20"/>
        </w:numPr>
      </w:pPr>
      <w:r>
        <w:t xml:space="preserve">For Saturday only classes, presented at the parties at ABYC and QCYC with broadcast to </w:t>
      </w:r>
      <w:r w:rsidR="00E6527F">
        <w:t>ABYC</w:t>
      </w:r>
      <w:r>
        <w:t>.</w:t>
      </w:r>
    </w:p>
    <w:p w14:paraId="7068F293" w14:textId="0E6F50D3" w:rsidR="00915FE6" w:rsidRDefault="00915FE6" w:rsidP="00915FE6">
      <w:pPr>
        <w:ind w:left="1440"/>
      </w:pPr>
      <w:r>
        <w:lastRenderedPageBreak/>
        <w:t>Sunday</w:t>
      </w:r>
    </w:p>
    <w:p w14:paraId="5F7C589C" w14:textId="2F0C6E34" w:rsidR="00915FE6" w:rsidRPr="00915FE6" w:rsidRDefault="00915FE6" w:rsidP="00915FE6">
      <w:pPr>
        <w:pStyle w:val="ListParagraph"/>
        <w:numPr>
          <w:ilvl w:val="0"/>
          <w:numId w:val="20"/>
        </w:numPr>
      </w:pPr>
      <w:r>
        <w:t>For two-day classes and PHRF Coastal Race at ABYC only.</w:t>
      </w:r>
    </w:p>
    <w:p w14:paraId="369614D7" w14:textId="3E82542A" w:rsidR="00202CDC" w:rsidRDefault="00202CDC" w:rsidP="00202CDC">
      <w:pPr>
        <w:pStyle w:val="Heading2"/>
      </w:pPr>
      <w:r>
        <w:t xml:space="preserve">Prizes will be given </w:t>
      </w:r>
      <w:r w:rsidR="00E06508">
        <w:t>in each class as follows:</w:t>
      </w:r>
    </w:p>
    <w:p w14:paraId="4736035D" w14:textId="72146E4A" w:rsidR="00E06508" w:rsidRDefault="00E06508" w:rsidP="00E06508">
      <w:pPr>
        <w:ind w:left="1440"/>
      </w:pPr>
      <w:r>
        <w:t>Course Racing - Flags for overall in the regatta for 1</w:t>
      </w:r>
      <w:r w:rsidRPr="00E06508">
        <w:rPr>
          <w:vertAlign w:val="superscript"/>
        </w:rPr>
        <w:t>st</w:t>
      </w:r>
      <w:r>
        <w:t>, 2</w:t>
      </w:r>
      <w:r w:rsidRPr="00E06508">
        <w:rPr>
          <w:vertAlign w:val="superscript"/>
        </w:rPr>
        <w:t>nd</w:t>
      </w:r>
      <w:r w:rsidRPr="00E06508">
        <w:t>,</w:t>
      </w:r>
      <w:r>
        <w:t xml:space="preserve"> and 3</w:t>
      </w:r>
      <w:r w:rsidRPr="00E06508">
        <w:rPr>
          <w:vertAlign w:val="superscript"/>
        </w:rPr>
        <w:t>rd</w:t>
      </w:r>
      <w:r>
        <w:t xml:space="preserve">. </w:t>
      </w:r>
    </w:p>
    <w:p w14:paraId="5A16955A" w14:textId="5DF7AC98" w:rsidR="00E06508" w:rsidRDefault="00E06508" w:rsidP="00E06508">
      <w:pPr>
        <w:ind w:left="1440"/>
      </w:pPr>
      <w:r>
        <w:t>Coastal Race – Flags for 1</w:t>
      </w:r>
      <w:r w:rsidRPr="00E06508">
        <w:rPr>
          <w:vertAlign w:val="superscript"/>
        </w:rPr>
        <w:t>st</w:t>
      </w:r>
      <w:r>
        <w:t>, 2</w:t>
      </w:r>
      <w:r w:rsidRPr="00E06508">
        <w:rPr>
          <w:vertAlign w:val="superscript"/>
        </w:rPr>
        <w:t>nd</w:t>
      </w:r>
      <w:r w:rsidRPr="00E06508">
        <w:t>,</w:t>
      </w:r>
      <w:r>
        <w:t xml:space="preserve"> and 3</w:t>
      </w:r>
      <w:r w:rsidRPr="00E06508">
        <w:rPr>
          <w:vertAlign w:val="superscript"/>
        </w:rPr>
        <w:t>rd</w:t>
      </w:r>
      <w:r>
        <w:t xml:space="preserve"> in the race.</w:t>
      </w:r>
    </w:p>
    <w:p w14:paraId="01A5289A" w14:textId="739F98F7" w:rsidR="00E06508" w:rsidRPr="00E06508" w:rsidRDefault="00E06508" w:rsidP="00E06508">
      <w:pPr>
        <w:pStyle w:val="Heading2"/>
      </w:pPr>
      <w:r>
        <w:t>Additional prizes from our sponsors may be awarded.</w:t>
      </w:r>
    </w:p>
    <w:p w14:paraId="47C43675" w14:textId="77777777" w:rsidR="00202CDC" w:rsidRPr="00202CDC" w:rsidRDefault="00202CDC" w:rsidP="00202CDC"/>
    <w:p w14:paraId="168100FC" w14:textId="165F6850" w:rsidR="009666E8" w:rsidRPr="00015494" w:rsidRDefault="009666E8" w:rsidP="00202CDC">
      <w:pPr>
        <w:pStyle w:val="Heading2"/>
      </w:pPr>
      <w:r w:rsidRPr="00015494">
        <w:br w:type="page"/>
      </w:r>
    </w:p>
    <w:p w14:paraId="66218723" w14:textId="24909118" w:rsidR="009666E8" w:rsidRDefault="009666E8" w:rsidP="009666E8">
      <w:pPr>
        <w:spacing w:before="0" w:after="160" w:line="259" w:lineRule="auto"/>
        <w:jc w:val="center"/>
        <w:rPr>
          <w:rFonts w:ascii="Arial Black" w:hAnsi="Arial Black"/>
          <w:sz w:val="52"/>
          <w:szCs w:val="52"/>
        </w:rPr>
      </w:pPr>
      <w:r>
        <w:rPr>
          <w:rFonts w:ascii="Arial Black" w:hAnsi="Arial Black"/>
          <w:sz w:val="52"/>
          <w:szCs w:val="52"/>
        </w:rPr>
        <w:lastRenderedPageBreak/>
        <w:t>Course Alpha</w:t>
      </w:r>
      <w:r w:rsidR="00E06508">
        <w:rPr>
          <w:rFonts w:ascii="Arial Black" w:hAnsi="Arial Black"/>
          <w:sz w:val="52"/>
          <w:szCs w:val="52"/>
        </w:rPr>
        <w:t xml:space="preserve"> Addendum</w:t>
      </w:r>
    </w:p>
    <w:p w14:paraId="591B1212" w14:textId="1D85C814" w:rsidR="003A7175" w:rsidRDefault="003A7175" w:rsidP="009666E8">
      <w:pPr>
        <w:spacing w:before="0" w:after="160" w:line="259" w:lineRule="auto"/>
        <w:jc w:val="center"/>
        <w:rPr>
          <w:rFonts w:ascii="Arial Black" w:hAnsi="Arial Black"/>
          <w:sz w:val="28"/>
          <w:szCs w:val="28"/>
        </w:rPr>
      </w:pPr>
      <w:r w:rsidRPr="003A7175">
        <w:rPr>
          <w:rFonts w:ascii="Arial Black" w:hAnsi="Arial Black"/>
          <w:sz w:val="28"/>
          <w:szCs w:val="28"/>
        </w:rPr>
        <w:t>Course Racing – Saturday &amp; Sunday</w:t>
      </w:r>
    </w:p>
    <w:p w14:paraId="305959EB" w14:textId="581E5381" w:rsidR="003A7175" w:rsidRPr="003A7175" w:rsidRDefault="003A7175" w:rsidP="009666E8">
      <w:pPr>
        <w:spacing w:before="0" w:after="160" w:line="259" w:lineRule="auto"/>
        <w:jc w:val="center"/>
        <w:rPr>
          <w:rFonts w:ascii="Arial Black" w:hAnsi="Arial Black"/>
          <w:sz w:val="28"/>
          <w:szCs w:val="28"/>
        </w:rPr>
      </w:pPr>
      <w:r>
        <w:rPr>
          <w:rFonts w:ascii="Arial Black" w:hAnsi="Arial Black"/>
          <w:sz w:val="28"/>
          <w:szCs w:val="28"/>
        </w:rPr>
        <w:t>(Viking 28 Saturday only)</w:t>
      </w:r>
    </w:p>
    <w:p w14:paraId="474E1B37" w14:textId="77777777" w:rsidR="00E06508" w:rsidRDefault="00E06508" w:rsidP="00E06508">
      <w:pPr>
        <w:pStyle w:val="Heading1"/>
        <w:numPr>
          <w:ilvl w:val="0"/>
          <w:numId w:val="23"/>
        </w:numPr>
        <w:ind w:left="1440"/>
      </w:pPr>
      <w:r>
        <w:t>COMMUNICATIONS</w:t>
      </w:r>
    </w:p>
    <w:p w14:paraId="1A76F3A3" w14:textId="4AD2310A" w:rsidR="00E06508" w:rsidRPr="00552F99" w:rsidRDefault="00552F99" w:rsidP="00552F99">
      <w:pPr>
        <w:pStyle w:val="Heading2"/>
      </w:pPr>
      <w:r w:rsidRPr="00552F99">
        <w:t xml:space="preserve">The Race Committee channel will be VHF </w:t>
      </w:r>
      <w:r w:rsidR="00BB000A">
        <w:t>71</w:t>
      </w:r>
      <w:r w:rsidRPr="00552F99">
        <w:t xml:space="preserve"> Canadian. The race committee may change to a different channel by repeated broadcasts on the old channel.</w:t>
      </w:r>
    </w:p>
    <w:p w14:paraId="606D61D8" w14:textId="1F52C6E4" w:rsidR="00E06508" w:rsidRDefault="00E06508" w:rsidP="00E06508">
      <w:pPr>
        <w:pStyle w:val="Heading1"/>
      </w:pPr>
      <w:r>
        <w:t>CLASS FLAGS</w:t>
      </w:r>
    </w:p>
    <w:p w14:paraId="45A4EE9F" w14:textId="4F5B5571" w:rsidR="00552F99" w:rsidRDefault="00552F99" w:rsidP="00552F99">
      <w:pPr>
        <w:pStyle w:val="Heading2"/>
      </w:pPr>
      <w:r>
        <w:t>The class flags are:</w:t>
      </w:r>
    </w:p>
    <w:tbl>
      <w:tblPr>
        <w:tblStyle w:val="TableGrid"/>
        <w:tblW w:w="0" w:type="auto"/>
        <w:tblInd w:w="1435" w:type="dxa"/>
        <w:tblLook w:val="04A0" w:firstRow="1" w:lastRow="0" w:firstColumn="1" w:lastColumn="0" w:noHBand="0" w:noVBand="1"/>
      </w:tblPr>
      <w:tblGrid>
        <w:gridCol w:w="3240"/>
        <w:gridCol w:w="4675"/>
      </w:tblGrid>
      <w:tr w:rsidR="00552F99" w14:paraId="0498C73F" w14:textId="77777777" w:rsidTr="007F5F84">
        <w:tc>
          <w:tcPr>
            <w:tcW w:w="3240" w:type="dxa"/>
          </w:tcPr>
          <w:p w14:paraId="627D79C5" w14:textId="77777777" w:rsidR="00552F99" w:rsidRDefault="00552F99" w:rsidP="007F5F84">
            <w:pPr>
              <w:spacing w:before="0"/>
              <w:jc w:val="center"/>
              <w:rPr>
                <w:b/>
                <w:bCs/>
              </w:rPr>
            </w:pPr>
            <w:r w:rsidRPr="24B72922">
              <w:rPr>
                <w:b/>
                <w:bCs/>
              </w:rPr>
              <w:t>CLASS</w:t>
            </w:r>
          </w:p>
        </w:tc>
        <w:tc>
          <w:tcPr>
            <w:tcW w:w="4675" w:type="dxa"/>
          </w:tcPr>
          <w:p w14:paraId="02B56964" w14:textId="77777777" w:rsidR="00552F99" w:rsidRDefault="00552F99" w:rsidP="007F5F84">
            <w:pPr>
              <w:spacing w:before="0"/>
              <w:jc w:val="center"/>
              <w:rPr>
                <w:b/>
                <w:bCs/>
              </w:rPr>
            </w:pPr>
            <w:r w:rsidRPr="24B72922">
              <w:rPr>
                <w:b/>
                <w:bCs/>
              </w:rPr>
              <w:t>CLASS FLAG</w:t>
            </w:r>
          </w:p>
        </w:tc>
      </w:tr>
      <w:tr w:rsidR="00552F99" w14:paraId="0FB1BB49" w14:textId="77777777" w:rsidTr="007F5F84">
        <w:tc>
          <w:tcPr>
            <w:tcW w:w="3240" w:type="dxa"/>
          </w:tcPr>
          <w:p w14:paraId="74206BEA" w14:textId="77777777" w:rsidR="00552F99" w:rsidRDefault="00552F99" w:rsidP="007F5F84">
            <w:pPr>
              <w:spacing w:before="0"/>
            </w:pPr>
            <w:r>
              <w:t>Viper 640</w:t>
            </w:r>
          </w:p>
        </w:tc>
        <w:tc>
          <w:tcPr>
            <w:tcW w:w="4675" w:type="dxa"/>
          </w:tcPr>
          <w:p w14:paraId="1AD8F167" w14:textId="77777777" w:rsidR="00552F99" w:rsidRDefault="00552F99" w:rsidP="007F5F84">
            <w:pPr>
              <w:spacing w:before="0"/>
            </w:pPr>
            <w:r>
              <w:t>Numeral Pennant “1”</w:t>
            </w:r>
          </w:p>
        </w:tc>
      </w:tr>
      <w:tr w:rsidR="00552F99" w14:paraId="211F31E5" w14:textId="77777777" w:rsidTr="007F5F84">
        <w:tc>
          <w:tcPr>
            <w:tcW w:w="3240" w:type="dxa"/>
          </w:tcPr>
          <w:p w14:paraId="306AA235" w14:textId="4B4A2558" w:rsidR="00552F99" w:rsidRPr="00BB000A" w:rsidRDefault="00552F99" w:rsidP="007F5F84">
            <w:pPr>
              <w:spacing w:before="0"/>
            </w:pPr>
            <w:r w:rsidRPr="00BB000A">
              <w:t>Viking 28</w:t>
            </w:r>
            <w:r w:rsidR="00737791">
              <w:t xml:space="preserve"> – Course</w:t>
            </w:r>
          </w:p>
        </w:tc>
        <w:tc>
          <w:tcPr>
            <w:tcW w:w="4675" w:type="dxa"/>
          </w:tcPr>
          <w:p w14:paraId="05DD980F" w14:textId="77777777" w:rsidR="00552F99" w:rsidRDefault="00552F99" w:rsidP="007F5F84">
            <w:pPr>
              <w:spacing w:before="0"/>
            </w:pPr>
            <w:r w:rsidRPr="00BB000A">
              <w:t>Numeral Pennant “2”</w:t>
            </w:r>
          </w:p>
        </w:tc>
      </w:tr>
      <w:tr w:rsidR="00552F99" w14:paraId="05625D17" w14:textId="77777777" w:rsidTr="007F5F84">
        <w:tc>
          <w:tcPr>
            <w:tcW w:w="3240" w:type="dxa"/>
          </w:tcPr>
          <w:p w14:paraId="44C9EBBE" w14:textId="77777777" w:rsidR="00552F99" w:rsidRDefault="00552F99" w:rsidP="007F5F84">
            <w:pPr>
              <w:spacing w:before="0"/>
            </w:pPr>
            <w:r>
              <w:t>J/80</w:t>
            </w:r>
          </w:p>
        </w:tc>
        <w:tc>
          <w:tcPr>
            <w:tcW w:w="4675" w:type="dxa"/>
          </w:tcPr>
          <w:p w14:paraId="1165B1CA" w14:textId="77777777" w:rsidR="00552F99" w:rsidRDefault="00552F99" w:rsidP="007F5F84">
            <w:pPr>
              <w:spacing w:before="0"/>
            </w:pPr>
            <w:r>
              <w:t>Numeral Pennant “3”</w:t>
            </w:r>
          </w:p>
        </w:tc>
      </w:tr>
      <w:tr w:rsidR="00552F99" w14:paraId="1A6997C2" w14:textId="77777777" w:rsidTr="007F5F84">
        <w:tc>
          <w:tcPr>
            <w:tcW w:w="3240" w:type="dxa"/>
          </w:tcPr>
          <w:p w14:paraId="2999F281" w14:textId="77777777" w:rsidR="00552F99" w:rsidRDefault="00552F99" w:rsidP="007F5F84">
            <w:pPr>
              <w:spacing w:before="0"/>
            </w:pPr>
            <w:r>
              <w:t>J/105</w:t>
            </w:r>
          </w:p>
        </w:tc>
        <w:tc>
          <w:tcPr>
            <w:tcW w:w="4675" w:type="dxa"/>
          </w:tcPr>
          <w:p w14:paraId="11F90CB8" w14:textId="77777777" w:rsidR="00552F99" w:rsidRDefault="00552F99" w:rsidP="007F5F84">
            <w:pPr>
              <w:spacing w:before="0"/>
            </w:pPr>
            <w:r>
              <w:t>Numeral Pennant “4”</w:t>
            </w:r>
          </w:p>
        </w:tc>
      </w:tr>
    </w:tbl>
    <w:p w14:paraId="6E70103E" w14:textId="514F8BF3" w:rsidR="003A7175" w:rsidRDefault="003A7175" w:rsidP="003A7175">
      <w:pPr>
        <w:pStyle w:val="Heading2"/>
      </w:pPr>
      <w:r w:rsidRPr="00B654CC">
        <w:t>The above does not imply start order and more than one class may be started together</w:t>
      </w:r>
      <w:r>
        <w:t>,</w:t>
      </w:r>
      <w:r w:rsidRPr="00B654CC">
        <w:t xml:space="preserve"> by the </w:t>
      </w:r>
      <w:r>
        <w:t>s</w:t>
      </w:r>
      <w:r w:rsidRPr="00B654CC">
        <w:t xml:space="preserve">ignal </w:t>
      </w:r>
      <w:r>
        <w:t>boat</w:t>
      </w:r>
      <w:r w:rsidRPr="00B654CC">
        <w:t xml:space="preserve"> flying the applicable class flags at the warning signal</w:t>
      </w:r>
      <w:r w:rsidRPr="00B654CC">
        <w:rPr>
          <w:rStyle w:val="Heading1Char"/>
          <w:b w:val="0"/>
          <w:sz w:val="22"/>
          <w:szCs w:val="22"/>
        </w:rPr>
        <w:t>, for any race including the first</w:t>
      </w:r>
    </w:p>
    <w:p w14:paraId="5F4F8D0F" w14:textId="1518AB4B" w:rsidR="00E06508" w:rsidRDefault="00E06508" w:rsidP="00E06508">
      <w:pPr>
        <w:pStyle w:val="Heading1"/>
      </w:pPr>
      <w:r>
        <w:t>RACING AREA</w:t>
      </w:r>
    </w:p>
    <w:p w14:paraId="7A2DE089" w14:textId="3037D796" w:rsidR="00552F99" w:rsidRDefault="00552F99" w:rsidP="00552F99">
      <w:pPr>
        <w:pStyle w:val="Heading2"/>
      </w:pPr>
      <w:r>
        <w:t>The start/finish area will be located approximately one nautical mile east of the entrance to the new Ashbridge’s Bay outer harbour.</w:t>
      </w:r>
    </w:p>
    <w:p w14:paraId="050C878E" w14:textId="15F13052" w:rsidR="00552F99" w:rsidRPr="00552F99" w:rsidRDefault="00552F99" w:rsidP="00552F99">
      <w:pPr>
        <w:pStyle w:val="Heading2"/>
      </w:pPr>
      <w:r>
        <w:t xml:space="preserve">The new Ashbridge’s Bay outer harbour is an active construction zone. For details see </w:t>
      </w:r>
      <w:hyperlink r:id="rId15" w:history="1">
        <w:r w:rsidRPr="00A400F9">
          <w:rPr>
            <w:rStyle w:val="Hyperlink"/>
          </w:rPr>
          <w:t>http://abyc.on.ca/visiting-abyc/</w:t>
        </w:r>
      </w:hyperlink>
      <w:r>
        <w:t xml:space="preserve"> and </w:t>
      </w:r>
      <w:r w:rsidRPr="003D63C4">
        <w:t xml:space="preserve">scroll halfway </w:t>
      </w:r>
      <w:r w:rsidRPr="006957A2">
        <w:t>down.</w:t>
      </w:r>
    </w:p>
    <w:p w14:paraId="09E36061" w14:textId="25B9590C" w:rsidR="00E06508" w:rsidRDefault="00E06508" w:rsidP="00E06508">
      <w:pPr>
        <w:pStyle w:val="Heading1"/>
      </w:pPr>
      <w:r>
        <w:t>COURSES</w:t>
      </w:r>
    </w:p>
    <w:p w14:paraId="7521C968" w14:textId="77777777" w:rsidR="00552F99" w:rsidRDefault="00552F99" w:rsidP="00552F99">
      <w:pPr>
        <w:pStyle w:val="Heading2"/>
      </w:pPr>
      <w:r w:rsidRPr="008B1EC5">
        <w:t xml:space="preserve">The compass bearing and distances to Mark 1 will be displayed on the signal vessel before the warning signal. </w:t>
      </w:r>
    </w:p>
    <w:p w14:paraId="2C389D88" w14:textId="77777777" w:rsidR="00552F99" w:rsidRDefault="00552F99" w:rsidP="00552F99">
      <w:pPr>
        <w:pStyle w:val="Heading2"/>
      </w:pPr>
      <w:r w:rsidRPr="008B1EC5">
        <w:t>The marks will be inflatable marks with a different colour change of course mark, as below, and are to be rounded as follows:</w:t>
      </w:r>
    </w:p>
    <w:p w14:paraId="130042E6" w14:textId="77777777" w:rsidR="00552F99" w:rsidRDefault="00552F99" w:rsidP="00552F99">
      <w:pPr>
        <w:ind w:left="1440"/>
      </w:pPr>
      <w:r w:rsidRPr="008B1EC5">
        <w:t>Start</w:t>
      </w:r>
      <w:r>
        <w:t xml:space="preserve"> – </w:t>
      </w:r>
      <w:r w:rsidRPr="008B1EC5">
        <w:t>1</w:t>
      </w:r>
      <w:r>
        <w:t xml:space="preserve"> - 1</w:t>
      </w:r>
      <w:r w:rsidRPr="008B1EC5">
        <w:t xml:space="preserve">a </w:t>
      </w:r>
      <w:r>
        <w:t>- 2s / 2p – 1 – 1a - Finish</w:t>
      </w:r>
    </w:p>
    <w:p w14:paraId="0C1338E4" w14:textId="77777777" w:rsidR="00552F99" w:rsidRDefault="00552F99" w:rsidP="00552F99">
      <w:pPr>
        <w:ind w:left="1440"/>
      </w:pPr>
      <w:r>
        <w:t>As per the c</w:t>
      </w:r>
      <w:r w:rsidRPr="008B1EC5">
        <w:t xml:space="preserve">ourse </w:t>
      </w:r>
      <w:r>
        <w:t>d</w:t>
      </w:r>
      <w:r w:rsidRPr="008B1EC5">
        <w:t>iagram</w:t>
      </w:r>
      <w:r>
        <w:t xml:space="preserve"> below.</w:t>
      </w:r>
    </w:p>
    <w:p w14:paraId="587A334E" w14:textId="77777777" w:rsidR="00552F99" w:rsidRDefault="00552F99" w:rsidP="00552F99"/>
    <w:p w14:paraId="630F252E" w14:textId="77777777" w:rsidR="00552F99" w:rsidRPr="00C00BED" w:rsidRDefault="00552F99" w:rsidP="00552F99">
      <w:pPr>
        <w:jc w:val="center"/>
      </w:pPr>
      <w:r>
        <w:rPr>
          <w:noProof/>
        </w:rPr>
        <w:lastRenderedPageBreak/>
        <w:drawing>
          <wp:inline distT="0" distB="0" distL="0" distR="0" wp14:anchorId="6D6B0F08" wp14:editId="3F2C8F8E">
            <wp:extent cx="2076450" cy="32766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stretch>
                      <a:fillRect/>
                    </a:stretch>
                  </pic:blipFill>
                  <pic:spPr>
                    <a:xfrm>
                      <a:off x="0" y="0"/>
                      <a:ext cx="2076450" cy="3276600"/>
                    </a:xfrm>
                    <a:prstGeom prst="rect">
                      <a:avLst/>
                    </a:prstGeom>
                  </pic:spPr>
                </pic:pic>
              </a:graphicData>
            </a:graphic>
          </wp:inline>
        </w:drawing>
      </w:r>
    </w:p>
    <w:p w14:paraId="57123A7D" w14:textId="77777777" w:rsidR="00552F99" w:rsidRDefault="00552F99" w:rsidP="00552F99">
      <w:pPr>
        <w:pStyle w:val="Heading2"/>
      </w:pPr>
      <w:r>
        <w:t>If either mark 1 or 1a is missing, the single mark shall be rounded to port.</w:t>
      </w:r>
    </w:p>
    <w:p w14:paraId="715AB303" w14:textId="77777777" w:rsidR="00552F99" w:rsidRDefault="00552F99" w:rsidP="00552F99">
      <w:pPr>
        <w:pStyle w:val="Heading2"/>
      </w:pPr>
      <w:r>
        <w:t>If one of gate marks (2s/2p) is missing, then the remaining mark will be rounded to port.</w:t>
      </w:r>
    </w:p>
    <w:p w14:paraId="5299E638" w14:textId="32BE3618" w:rsidR="00552F99" w:rsidRPr="00552F99" w:rsidRDefault="00552F99" w:rsidP="00552F99">
      <w:pPr>
        <w:pStyle w:val="Heading2"/>
      </w:pPr>
      <w:r w:rsidRPr="008B1EC5">
        <w:t xml:space="preserve">A change of course </w:t>
      </w:r>
      <w:r>
        <w:t>will</w:t>
      </w:r>
      <w:r w:rsidRPr="008B1EC5">
        <w:t xml:space="preserve"> not have a Windward Offset (</w:t>
      </w:r>
      <w:r>
        <w:t>1</w:t>
      </w:r>
      <w:r w:rsidRPr="008B1EC5">
        <w:t>a</w:t>
      </w:r>
      <w:r>
        <w:t>)</w:t>
      </w:r>
      <w:r w:rsidRPr="008B1EC5">
        <w:t xml:space="preserve">. </w:t>
      </w:r>
    </w:p>
    <w:p w14:paraId="72F51A3D" w14:textId="38A4E383" w:rsidR="00E06508" w:rsidRDefault="00E06508" w:rsidP="00E06508">
      <w:pPr>
        <w:pStyle w:val="Heading1"/>
      </w:pPr>
      <w:r>
        <w:t>MARKS</w:t>
      </w:r>
    </w:p>
    <w:p w14:paraId="28B8E0E6" w14:textId="0C1CED5A" w:rsidR="00552F99" w:rsidRDefault="00552F99" w:rsidP="00552F99">
      <w:pPr>
        <w:pStyle w:val="Heading2"/>
      </w:pPr>
      <w:r w:rsidRPr="00552F99">
        <w:t>Marks will be inflatable tetrahedrons with colours as shown in the following table:</w:t>
      </w:r>
    </w:p>
    <w:tbl>
      <w:tblPr>
        <w:tblStyle w:val="TableGrid"/>
        <w:tblW w:w="0" w:type="auto"/>
        <w:tblInd w:w="1435" w:type="dxa"/>
        <w:tblLook w:val="04A0" w:firstRow="1" w:lastRow="0" w:firstColumn="1" w:lastColumn="0" w:noHBand="0" w:noVBand="1"/>
      </w:tblPr>
      <w:tblGrid>
        <w:gridCol w:w="1537"/>
        <w:gridCol w:w="3969"/>
        <w:gridCol w:w="2409"/>
      </w:tblGrid>
      <w:tr w:rsidR="00552F99" w14:paraId="1EFED091" w14:textId="77777777" w:rsidTr="007F5F84">
        <w:tc>
          <w:tcPr>
            <w:tcW w:w="1537" w:type="dxa"/>
          </w:tcPr>
          <w:p w14:paraId="095FD7E6" w14:textId="77777777" w:rsidR="00552F99" w:rsidRDefault="00552F99" w:rsidP="007F5F84">
            <w:pPr>
              <w:spacing w:before="0"/>
              <w:jc w:val="center"/>
              <w:rPr>
                <w:b/>
                <w:bCs/>
              </w:rPr>
            </w:pPr>
            <w:r w:rsidRPr="45A5C30A">
              <w:rPr>
                <w:b/>
                <w:bCs/>
              </w:rPr>
              <w:t>MARK</w:t>
            </w:r>
          </w:p>
        </w:tc>
        <w:tc>
          <w:tcPr>
            <w:tcW w:w="3969" w:type="dxa"/>
          </w:tcPr>
          <w:p w14:paraId="3CEA492E" w14:textId="77777777" w:rsidR="00552F99" w:rsidRDefault="00552F99" w:rsidP="007F5F84">
            <w:pPr>
              <w:spacing w:before="0"/>
              <w:jc w:val="center"/>
              <w:rPr>
                <w:b/>
                <w:bCs/>
              </w:rPr>
            </w:pPr>
            <w:r w:rsidRPr="45A5C30A">
              <w:rPr>
                <w:b/>
                <w:bCs/>
              </w:rPr>
              <w:t>ORIGINAL</w:t>
            </w:r>
          </w:p>
        </w:tc>
        <w:tc>
          <w:tcPr>
            <w:tcW w:w="2409" w:type="dxa"/>
          </w:tcPr>
          <w:p w14:paraId="03062D27" w14:textId="08808D94" w:rsidR="00552F99" w:rsidRDefault="00552F99" w:rsidP="007F5F84">
            <w:pPr>
              <w:spacing w:before="0"/>
              <w:jc w:val="center"/>
              <w:rPr>
                <w:b/>
                <w:bCs/>
              </w:rPr>
            </w:pPr>
            <w:r w:rsidRPr="45A5C30A">
              <w:rPr>
                <w:b/>
                <w:bCs/>
              </w:rPr>
              <w:t>CHANGE</w:t>
            </w:r>
            <w:r w:rsidR="000D114A">
              <w:rPr>
                <w:b/>
                <w:bCs/>
              </w:rPr>
              <w:t>/NEW</w:t>
            </w:r>
          </w:p>
        </w:tc>
      </w:tr>
      <w:tr w:rsidR="00552F99" w14:paraId="299AE1F3" w14:textId="77777777" w:rsidTr="007F5F84">
        <w:tc>
          <w:tcPr>
            <w:tcW w:w="1537" w:type="dxa"/>
          </w:tcPr>
          <w:p w14:paraId="30940247" w14:textId="77777777" w:rsidR="00552F99" w:rsidRDefault="00552F99" w:rsidP="007F5F84">
            <w:pPr>
              <w:spacing w:before="0"/>
            </w:pPr>
            <w:r>
              <w:t>Start</w:t>
            </w:r>
          </w:p>
        </w:tc>
        <w:tc>
          <w:tcPr>
            <w:tcW w:w="3969" w:type="dxa"/>
          </w:tcPr>
          <w:p w14:paraId="39281FBB" w14:textId="77777777" w:rsidR="00552F99" w:rsidRDefault="00552F99" w:rsidP="007F5F84">
            <w:pPr>
              <w:spacing w:before="0"/>
            </w:pPr>
            <w:r>
              <w:t>Green</w:t>
            </w:r>
          </w:p>
        </w:tc>
        <w:tc>
          <w:tcPr>
            <w:tcW w:w="2409" w:type="dxa"/>
          </w:tcPr>
          <w:p w14:paraId="53561CC7" w14:textId="77777777" w:rsidR="00552F99" w:rsidRDefault="00552F99" w:rsidP="007F5F84">
            <w:pPr>
              <w:spacing w:before="0"/>
            </w:pPr>
            <w:r>
              <w:t>N/A</w:t>
            </w:r>
          </w:p>
        </w:tc>
      </w:tr>
      <w:tr w:rsidR="00552F99" w14:paraId="0E42A5CC" w14:textId="77777777" w:rsidTr="007F5F84">
        <w:tc>
          <w:tcPr>
            <w:tcW w:w="1537" w:type="dxa"/>
          </w:tcPr>
          <w:p w14:paraId="35DAF115" w14:textId="77777777" w:rsidR="00552F99" w:rsidRDefault="00552F99" w:rsidP="007F5F84">
            <w:pPr>
              <w:spacing w:before="0"/>
            </w:pPr>
            <w:r>
              <w:t>1, 1a</w:t>
            </w:r>
          </w:p>
        </w:tc>
        <w:tc>
          <w:tcPr>
            <w:tcW w:w="3969" w:type="dxa"/>
          </w:tcPr>
          <w:p w14:paraId="2B5F893F" w14:textId="77777777" w:rsidR="00552F99" w:rsidRDefault="00552F99" w:rsidP="007F5F84">
            <w:pPr>
              <w:spacing w:before="0"/>
            </w:pPr>
            <w:r>
              <w:t>Yellow</w:t>
            </w:r>
          </w:p>
        </w:tc>
        <w:tc>
          <w:tcPr>
            <w:tcW w:w="2409" w:type="dxa"/>
          </w:tcPr>
          <w:p w14:paraId="0B210ED5" w14:textId="77777777" w:rsidR="00552F99" w:rsidRDefault="00552F99" w:rsidP="007F5F84">
            <w:pPr>
              <w:spacing w:before="0"/>
            </w:pPr>
            <w:r>
              <w:t>Pink</w:t>
            </w:r>
          </w:p>
        </w:tc>
      </w:tr>
      <w:tr w:rsidR="00552F99" w14:paraId="7824F952" w14:textId="77777777" w:rsidTr="007F5F84">
        <w:tc>
          <w:tcPr>
            <w:tcW w:w="1537" w:type="dxa"/>
          </w:tcPr>
          <w:p w14:paraId="2DDF413A" w14:textId="48A6A315" w:rsidR="00552F99" w:rsidRDefault="00552F99" w:rsidP="007F5F84">
            <w:pPr>
              <w:spacing w:before="0"/>
            </w:pPr>
            <w:r>
              <w:t>2</w:t>
            </w:r>
            <w:r w:rsidR="001E37FB">
              <w:t>s</w:t>
            </w:r>
            <w:r w:rsidR="00C023DD">
              <w:t>/</w:t>
            </w:r>
            <w:r>
              <w:t>2a</w:t>
            </w:r>
          </w:p>
        </w:tc>
        <w:tc>
          <w:tcPr>
            <w:tcW w:w="3969" w:type="dxa"/>
          </w:tcPr>
          <w:p w14:paraId="68D617CC" w14:textId="77777777" w:rsidR="00552F99" w:rsidRDefault="00552F99" w:rsidP="007F5F84">
            <w:pPr>
              <w:spacing w:before="0"/>
            </w:pPr>
            <w:r>
              <w:t>Orange</w:t>
            </w:r>
          </w:p>
        </w:tc>
        <w:tc>
          <w:tcPr>
            <w:tcW w:w="2409" w:type="dxa"/>
          </w:tcPr>
          <w:p w14:paraId="785BE31E" w14:textId="77777777" w:rsidR="00552F99" w:rsidRDefault="00552F99" w:rsidP="007F5F84">
            <w:pPr>
              <w:spacing w:before="0"/>
            </w:pPr>
            <w:r>
              <w:t>N/A</w:t>
            </w:r>
          </w:p>
        </w:tc>
      </w:tr>
      <w:tr w:rsidR="00552F99" w14:paraId="67A8E716" w14:textId="77777777" w:rsidTr="007F5F84">
        <w:tc>
          <w:tcPr>
            <w:tcW w:w="1537" w:type="dxa"/>
          </w:tcPr>
          <w:p w14:paraId="3D7DAFB5" w14:textId="77777777" w:rsidR="00552F99" w:rsidRDefault="00552F99" w:rsidP="007F5F84">
            <w:pPr>
              <w:spacing w:before="0"/>
            </w:pPr>
            <w:r>
              <w:t>Finish</w:t>
            </w:r>
          </w:p>
        </w:tc>
        <w:tc>
          <w:tcPr>
            <w:tcW w:w="3969" w:type="dxa"/>
          </w:tcPr>
          <w:p w14:paraId="19CA8268" w14:textId="77777777" w:rsidR="00552F99" w:rsidRDefault="00552F99" w:rsidP="007F5F84">
            <w:pPr>
              <w:spacing w:before="0"/>
            </w:pPr>
            <w:r>
              <w:t>Red</w:t>
            </w:r>
          </w:p>
        </w:tc>
        <w:tc>
          <w:tcPr>
            <w:tcW w:w="2409" w:type="dxa"/>
          </w:tcPr>
          <w:p w14:paraId="08F9867C" w14:textId="77777777" w:rsidR="00552F99" w:rsidRDefault="00552F99" w:rsidP="007F5F84">
            <w:pPr>
              <w:spacing w:before="0"/>
            </w:pPr>
            <w:r>
              <w:t>NA</w:t>
            </w:r>
          </w:p>
        </w:tc>
      </w:tr>
    </w:tbl>
    <w:p w14:paraId="56F08D3D" w14:textId="3C9CC055" w:rsidR="00E06508" w:rsidRDefault="00E06508" w:rsidP="00E06508">
      <w:pPr>
        <w:pStyle w:val="Heading1"/>
      </w:pPr>
      <w:r>
        <w:t>THE START</w:t>
      </w:r>
    </w:p>
    <w:p w14:paraId="648B5B83" w14:textId="43172F7A" w:rsidR="00552F99" w:rsidRPr="00552F99" w:rsidRDefault="00552F99" w:rsidP="00552F99">
      <w:pPr>
        <w:pStyle w:val="Heading2"/>
      </w:pPr>
      <w:r>
        <w:t>After a general recall the warning signal for the recalled class may be moved behind the warning signal for other classes waiting to start. The change will be announced by VHF. This changes RRS 29.2.</w:t>
      </w:r>
    </w:p>
    <w:p w14:paraId="46E907D0" w14:textId="2822A7C6" w:rsidR="00E06508" w:rsidRDefault="00E06508" w:rsidP="00E06508">
      <w:pPr>
        <w:pStyle w:val="Heading1"/>
      </w:pPr>
      <w:r>
        <w:t>TIME LIMITS</w:t>
      </w:r>
    </w:p>
    <w:p w14:paraId="75F57F9F" w14:textId="77777777" w:rsidR="00552F99" w:rsidRDefault="00552F99" w:rsidP="00552F99">
      <w:pPr>
        <w:pStyle w:val="Heading2"/>
      </w:pPr>
      <w:r w:rsidRPr="00A21A63">
        <w:t>The Mark 1 Time Limit, Race Time Limit (see RRS 35), and the Finishing Window are shown in the table below.</w:t>
      </w:r>
    </w:p>
    <w:p w14:paraId="662DF038" w14:textId="77777777" w:rsidR="00552F99" w:rsidRPr="00A21A63" w:rsidRDefault="00552F99" w:rsidP="00552F99"/>
    <w:tbl>
      <w:tblPr>
        <w:tblStyle w:val="TableGrid"/>
        <w:tblW w:w="0" w:type="auto"/>
        <w:tblInd w:w="1413" w:type="dxa"/>
        <w:tblLook w:val="04A0" w:firstRow="1" w:lastRow="0" w:firstColumn="1" w:lastColumn="0" w:noHBand="0" w:noVBand="1"/>
      </w:tblPr>
      <w:tblGrid>
        <w:gridCol w:w="2977"/>
        <w:gridCol w:w="1843"/>
        <w:gridCol w:w="3117"/>
      </w:tblGrid>
      <w:tr w:rsidR="00552F99" w:rsidRPr="00A21A63" w14:paraId="0CFD9DBF" w14:textId="77777777" w:rsidTr="007F5F84">
        <w:tc>
          <w:tcPr>
            <w:tcW w:w="2977" w:type="dxa"/>
          </w:tcPr>
          <w:p w14:paraId="0B657F1F" w14:textId="77777777" w:rsidR="00552F99" w:rsidRPr="00A21A63" w:rsidRDefault="00552F99" w:rsidP="007F5F84">
            <w:pPr>
              <w:spacing w:before="0"/>
              <w:jc w:val="center"/>
              <w:rPr>
                <w:b/>
                <w:bCs/>
              </w:rPr>
            </w:pPr>
            <w:r w:rsidRPr="00A21A63">
              <w:rPr>
                <w:b/>
                <w:bCs/>
              </w:rPr>
              <w:t>MARK 1</w:t>
            </w:r>
          </w:p>
          <w:p w14:paraId="4FCA7585" w14:textId="77777777" w:rsidR="00552F99" w:rsidRPr="00A21A63" w:rsidRDefault="00552F99" w:rsidP="007F5F84">
            <w:pPr>
              <w:spacing w:before="0"/>
              <w:jc w:val="center"/>
              <w:rPr>
                <w:b/>
                <w:bCs/>
              </w:rPr>
            </w:pPr>
            <w:r w:rsidRPr="00A21A63">
              <w:rPr>
                <w:b/>
                <w:bCs/>
              </w:rPr>
              <w:t>TIME LIMIT</w:t>
            </w:r>
          </w:p>
        </w:tc>
        <w:tc>
          <w:tcPr>
            <w:tcW w:w="1843" w:type="dxa"/>
          </w:tcPr>
          <w:p w14:paraId="250B3E11" w14:textId="77777777" w:rsidR="00552F99" w:rsidRPr="00A21A63" w:rsidRDefault="00552F99" w:rsidP="007F5F84">
            <w:pPr>
              <w:spacing w:before="0"/>
              <w:jc w:val="center"/>
              <w:rPr>
                <w:b/>
                <w:bCs/>
              </w:rPr>
            </w:pPr>
            <w:r w:rsidRPr="00A21A63">
              <w:rPr>
                <w:b/>
                <w:bCs/>
              </w:rPr>
              <w:t>RACE</w:t>
            </w:r>
          </w:p>
          <w:p w14:paraId="3B58E858" w14:textId="77777777" w:rsidR="00552F99" w:rsidRPr="00A21A63" w:rsidRDefault="00552F99" w:rsidP="007F5F84">
            <w:pPr>
              <w:spacing w:before="0"/>
              <w:jc w:val="center"/>
              <w:rPr>
                <w:b/>
                <w:bCs/>
              </w:rPr>
            </w:pPr>
            <w:r w:rsidRPr="00A21A63">
              <w:rPr>
                <w:b/>
                <w:bCs/>
              </w:rPr>
              <w:t>TIME LIMIT</w:t>
            </w:r>
          </w:p>
        </w:tc>
        <w:tc>
          <w:tcPr>
            <w:tcW w:w="3117" w:type="dxa"/>
          </w:tcPr>
          <w:p w14:paraId="5CD64D76" w14:textId="77777777" w:rsidR="00552F99" w:rsidRPr="00A21A63" w:rsidRDefault="00552F99" w:rsidP="007F5F84">
            <w:pPr>
              <w:spacing w:before="0"/>
              <w:jc w:val="center"/>
              <w:rPr>
                <w:b/>
                <w:bCs/>
              </w:rPr>
            </w:pPr>
            <w:r w:rsidRPr="00A21A63">
              <w:rPr>
                <w:b/>
                <w:bCs/>
              </w:rPr>
              <w:t>FINISHING</w:t>
            </w:r>
          </w:p>
          <w:p w14:paraId="24668B60" w14:textId="77777777" w:rsidR="00552F99" w:rsidRPr="00A21A63" w:rsidRDefault="00552F99" w:rsidP="007F5F84">
            <w:pPr>
              <w:spacing w:before="0"/>
              <w:jc w:val="center"/>
              <w:rPr>
                <w:b/>
                <w:bCs/>
              </w:rPr>
            </w:pPr>
            <w:r w:rsidRPr="00A21A63">
              <w:rPr>
                <w:b/>
                <w:bCs/>
              </w:rPr>
              <w:t>WINDOW</w:t>
            </w:r>
          </w:p>
        </w:tc>
      </w:tr>
      <w:tr w:rsidR="00552F99" w14:paraId="71138C5F" w14:textId="77777777" w:rsidTr="007F5F84">
        <w:tc>
          <w:tcPr>
            <w:tcW w:w="2977" w:type="dxa"/>
          </w:tcPr>
          <w:p w14:paraId="789960E1" w14:textId="77777777" w:rsidR="00552F99" w:rsidRDefault="00552F99" w:rsidP="007F5F84">
            <w:pPr>
              <w:spacing w:before="0"/>
              <w:jc w:val="center"/>
            </w:pPr>
            <w:r>
              <w:t>30 minutes</w:t>
            </w:r>
          </w:p>
        </w:tc>
        <w:tc>
          <w:tcPr>
            <w:tcW w:w="1843" w:type="dxa"/>
          </w:tcPr>
          <w:p w14:paraId="2F26964B" w14:textId="77777777" w:rsidR="00552F99" w:rsidRDefault="00552F99" w:rsidP="007F5F84">
            <w:pPr>
              <w:spacing w:before="0"/>
              <w:jc w:val="center"/>
            </w:pPr>
            <w:r>
              <w:t>90 minutes</w:t>
            </w:r>
          </w:p>
        </w:tc>
        <w:tc>
          <w:tcPr>
            <w:tcW w:w="3117" w:type="dxa"/>
          </w:tcPr>
          <w:p w14:paraId="76608D24" w14:textId="77777777" w:rsidR="00552F99" w:rsidRDefault="00552F99" w:rsidP="007F5F84">
            <w:pPr>
              <w:spacing w:before="0"/>
              <w:jc w:val="center"/>
            </w:pPr>
            <w:r>
              <w:t>30 minutes</w:t>
            </w:r>
          </w:p>
        </w:tc>
      </w:tr>
    </w:tbl>
    <w:p w14:paraId="15FD00BD" w14:textId="77777777" w:rsidR="00552F99" w:rsidRDefault="00552F99" w:rsidP="00552F99">
      <w:pPr>
        <w:pStyle w:val="Heading2"/>
      </w:pPr>
      <w:r>
        <w:lastRenderedPageBreak/>
        <w:t>If no boat has passed the first mark within the Mark 1 Time Limit, the race will be abandoned.</w:t>
      </w:r>
    </w:p>
    <w:p w14:paraId="548B1019" w14:textId="409401AC" w:rsidR="00552F99" w:rsidRPr="00552F99" w:rsidRDefault="00552F99" w:rsidP="00552F99">
      <w:pPr>
        <w:pStyle w:val="Heading2"/>
      </w:pPr>
      <w:r>
        <w:t>The Finishing Window is the time for boats to finish after the first boat</w:t>
      </w:r>
      <w:r w:rsidR="002109CD">
        <w:t>,</w:t>
      </w:r>
      <w:r w:rsidR="002109CD" w:rsidRPr="002109CD">
        <w:t xml:space="preserve"> </w:t>
      </w:r>
      <w:r w:rsidR="002109CD">
        <w:t xml:space="preserve">in their class, </w:t>
      </w:r>
      <w:r>
        <w:t xml:space="preserve">sails the course and finishes. Boats failing to finish within the Finishing Window, and not subsequently retiring, penalized, or given redress, will be scored </w:t>
      </w:r>
      <w:r w:rsidR="00D23CDD">
        <w:t xml:space="preserve">DNF. </w:t>
      </w:r>
      <w:r>
        <w:t xml:space="preserve"> </w:t>
      </w:r>
      <w:r>
        <w:br w:type="page"/>
      </w:r>
    </w:p>
    <w:p w14:paraId="6088DC07" w14:textId="3C3E7203" w:rsidR="009666E8" w:rsidRDefault="009666E8" w:rsidP="009666E8">
      <w:pPr>
        <w:spacing w:before="0" w:after="160" w:line="259" w:lineRule="auto"/>
        <w:jc w:val="center"/>
        <w:rPr>
          <w:rFonts w:ascii="Arial Black" w:hAnsi="Arial Black"/>
          <w:sz w:val="52"/>
          <w:szCs w:val="52"/>
        </w:rPr>
      </w:pPr>
      <w:r>
        <w:rPr>
          <w:rFonts w:ascii="Arial Black" w:hAnsi="Arial Black"/>
          <w:sz w:val="52"/>
          <w:szCs w:val="52"/>
        </w:rPr>
        <w:lastRenderedPageBreak/>
        <w:t>Course Bravo</w:t>
      </w:r>
      <w:r w:rsidR="00B2217F">
        <w:rPr>
          <w:rFonts w:ascii="Arial Black" w:hAnsi="Arial Black"/>
          <w:sz w:val="52"/>
          <w:szCs w:val="52"/>
        </w:rPr>
        <w:t xml:space="preserve"> Addendum</w:t>
      </w:r>
    </w:p>
    <w:p w14:paraId="42A8B43B" w14:textId="108DA319" w:rsidR="003A7175" w:rsidRPr="003A7175" w:rsidRDefault="003A7175" w:rsidP="003A7175">
      <w:pPr>
        <w:spacing w:before="0" w:after="160" w:line="259" w:lineRule="auto"/>
        <w:jc w:val="center"/>
        <w:rPr>
          <w:rFonts w:ascii="Arial Black" w:hAnsi="Arial Black"/>
          <w:sz w:val="28"/>
          <w:szCs w:val="28"/>
        </w:rPr>
      </w:pPr>
      <w:r w:rsidRPr="003A7175">
        <w:rPr>
          <w:rFonts w:ascii="Arial Black" w:hAnsi="Arial Black"/>
          <w:sz w:val="28"/>
          <w:szCs w:val="28"/>
        </w:rPr>
        <w:t xml:space="preserve">Course Racing – Saturday </w:t>
      </w:r>
      <w:r>
        <w:rPr>
          <w:rFonts w:ascii="Arial Black" w:hAnsi="Arial Black"/>
          <w:sz w:val="28"/>
          <w:szCs w:val="28"/>
        </w:rPr>
        <w:t>only</w:t>
      </w:r>
    </w:p>
    <w:p w14:paraId="53FFE023" w14:textId="6BC25621" w:rsidR="003364F4" w:rsidRDefault="00E9105C" w:rsidP="00E06508">
      <w:pPr>
        <w:pStyle w:val="Heading1"/>
        <w:numPr>
          <w:ilvl w:val="0"/>
          <w:numId w:val="24"/>
        </w:numPr>
        <w:ind w:left="1440"/>
      </w:pPr>
      <w:r>
        <w:t>COMMUNICATIONS</w:t>
      </w:r>
    </w:p>
    <w:p w14:paraId="1B24616D" w14:textId="6E1E3FB2" w:rsidR="003364F4" w:rsidRDefault="003364F4" w:rsidP="00A815A7">
      <w:pPr>
        <w:pStyle w:val="Heading2"/>
      </w:pPr>
      <w:r>
        <w:t>The Race Committee channel is VHF 69 Canadian.</w:t>
      </w:r>
      <w:r w:rsidR="00A815A7" w:rsidRPr="00A815A7">
        <w:t xml:space="preserve"> </w:t>
      </w:r>
      <w:r w:rsidR="00A815A7" w:rsidRPr="00552F99">
        <w:t>The race committee may change to a different channel by repeated broadcasts on the old channel.</w:t>
      </w:r>
    </w:p>
    <w:p w14:paraId="28E9FF12" w14:textId="30206B37" w:rsidR="00E9105C" w:rsidRDefault="00E9105C" w:rsidP="00E9105C">
      <w:pPr>
        <w:pStyle w:val="Heading1"/>
      </w:pPr>
      <w:r>
        <w:t>CLASS FLAGS</w:t>
      </w:r>
    </w:p>
    <w:p w14:paraId="66BDF219" w14:textId="71E0430B" w:rsidR="008B1EC5" w:rsidRDefault="008B1EC5" w:rsidP="008B1EC5">
      <w:pPr>
        <w:pStyle w:val="Heading2"/>
      </w:pPr>
      <w:r>
        <w:t>The class flags are:</w:t>
      </w:r>
    </w:p>
    <w:p w14:paraId="4378EA18" w14:textId="77777777" w:rsidR="008B1EC5" w:rsidRDefault="008B1EC5" w:rsidP="008B1EC5"/>
    <w:tbl>
      <w:tblPr>
        <w:tblStyle w:val="TableGrid"/>
        <w:tblW w:w="0" w:type="auto"/>
        <w:tblInd w:w="1435" w:type="dxa"/>
        <w:tblLook w:val="04A0" w:firstRow="1" w:lastRow="0" w:firstColumn="1" w:lastColumn="0" w:noHBand="0" w:noVBand="1"/>
      </w:tblPr>
      <w:tblGrid>
        <w:gridCol w:w="4230"/>
        <w:gridCol w:w="3685"/>
      </w:tblGrid>
      <w:tr w:rsidR="008B1EC5" w:rsidRPr="005234BB" w14:paraId="404AAE92" w14:textId="77777777" w:rsidTr="005B7224">
        <w:tc>
          <w:tcPr>
            <w:tcW w:w="4230" w:type="dxa"/>
          </w:tcPr>
          <w:p w14:paraId="34165574" w14:textId="77777777" w:rsidR="008B1EC5" w:rsidRPr="005234BB" w:rsidRDefault="008B1EC5" w:rsidP="00062D4C">
            <w:pPr>
              <w:widowControl w:val="0"/>
              <w:spacing w:before="0"/>
              <w:jc w:val="center"/>
              <w:rPr>
                <w:b/>
              </w:rPr>
            </w:pPr>
            <w:r w:rsidRPr="005234BB">
              <w:rPr>
                <w:b/>
              </w:rPr>
              <w:t>CLASS</w:t>
            </w:r>
          </w:p>
        </w:tc>
        <w:tc>
          <w:tcPr>
            <w:tcW w:w="3685" w:type="dxa"/>
          </w:tcPr>
          <w:p w14:paraId="57D92419" w14:textId="03E18529" w:rsidR="008B1EC5" w:rsidRPr="005234BB" w:rsidRDefault="008B1EC5" w:rsidP="00062D4C">
            <w:pPr>
              <w:widowControl w:val="0"/>
              <w:spacing w:before="0"/>
              <w:jc w:val="center"/>
              <w:rPr>
                <w:b/>
              </w:rPr>
            </w:pPr>
            <w:r w:rsidRPr="005234BB">
              <w:rPr>
                <w:b/>
              </w:rPr>
              <w:t>CLASS F</w:t>
            </w:r>
            <w:r w:rsidR="00FC0806">
              <w:rPr>
                <w:b/>
              </w:rPr>
              <w:t>L</w:t>
            </w:r>
            <w:r w:rsidRPr="005234BB">
              <w:rPr>
                <w:b/>
              </w:rPr>
              <w:t>AG</w:t>
            </w:r>
          </w:p>
        </w:tc>
      </w:tr>
      <w:tr w:rsidR="008B1EC5" w14:paraId="4DCDE0AB" w14:textId="77777777" w:rsidTr="005B7224">
        <w:tc>
          <w:tcPr>
            <w:tcW w:w="4230" w:type="dxa"/>
          </w:tcPr>
          <w:p w14:paraId="0C17E891" w14:textId="6846EAD9" w:rsidR="008B1EC5" w:rsidRDefault="008B1EC5" w:rsidP="00062D4C">
            <w:pPr>
              <w:widowControl w:val="0"/>
              <w:spacing w:before="0"/>
            </w:pPr>
            <w:r>
              <w:t xml:space="preserve">PHRF </w:t>
            </w:r>
            <w:r w:rsidR="00D90098">
              <w:t>FS A</w:t>
            </w:r>
            <w:r w:rsidR="005B7224">
              <w:t xml:space="preserve"> – Course</w:t>
            </w:r>
          </w:p>
        </w:tc>
        <w:tc>
          <w:tcPr>
            <w:tcW w:w="3685" w:type="dxa"/>
          </w:tcPr>
          <w:p w14:paraId="0C41A7C5" w14:textId="77777777" w:rsidR="008B1EC5" w:rsidRDefault="008B1EC5" w:rsidP="00062D4C">
            <w:pPr>
              <w:widowControl w:val="0"/>
              <w:spacing w:before="0"/>
            </w:pPr>
            <w:r>
              <w:t>Numeral Pennant “1”</w:t>
            </w:r>
          </w:p>
        </w:tc>
      </w:tr>
      <w:tr w:rsidR="00D90098" w14:paraId="1A022EB1" w14:textId="77777777" w:rsidTr="005B7224">
        <w:tc>
          <w:tcPr>
            <w:tcW w:w="4230" w:type="dxa"/>
          </w:tcPr>
          <w:p w14:paraId="6E30F17C" w14:textId="2F8E66C3" w:rsidR="00D90098" w:rsidRDefault="00D90098" w:rsidP="00D90098">
            <w:pPr>
              <w:widowControl w:val="0"/>
              <w:spacing w:before="0"/>
            </w:pPr>
            <w:r>
              <w:t>PHRF FS B</w:t>
            </w:r>
            <w:r w:rsidR="005B7224">
              <w:t xml:space="preserve"> – Course</w:t>
            </w:r>
          </w:p>
        </w:tc>
        <w:tc>
          <w:tcPr>
            <w:tcW w:w="3685" w:type="dxa"/>
          </w:tcPr>
          <w:p w14:paraId="66AD1B6E" w14:textId="77777777" w:rsidR="00D90098" w:rsidRDefault="00D90098" w:rsidP="00D90098">
            <w:pPr>
              <w:widowControl w:val="0"/>
              <w:spacing w:before="0"/>
            </w:pPr>
            <w:r>
              <w:t>Numeral Pennant “2”</w:t>
            </w:r>
          </w:p>
        </w:tc>
      </w:tr>
      <w:tr w:rsidR="00D90098" w14:paraId="652344A7" w14:textId="77777777" w:rsidTr="005B7224">
        <w:tc>
          <w:tcPr>
            <w:tcW w:w="4230" w:type="dxa"/>
          </w:tcPr>
          <w:p w14:paraId="5BF1E1C4" w14:textId="2FDF83E8" w:rsidR="00D90098" w:rsidRDefault="00D90098" w:rsidP="00D90098">
            <w:pPr>
              <w:widowControl w:val="0"/>
              <w:spacing w:before="0"/>
            </w:pPr>
            <w:r>
              <w:t>PHRF NFS A</w:t>
            </w:r>
            <w:r w:rsidR="005B7224">
              <w:t xml:space="preserve"> – Course </w:t>
            </w:r>
          </w:p>
        </w:tc>
        <w:tc>
          <w:tcPr>
            <w:tcW w:w="3685" w:type="dxa"/>
          </w:tcPr>
          <w:p w14:paraId="696F1270" w14:textId="76244B23" w:rsidR="00D90098" w:rsidRDefault="00D90098" w:rsidP="00D90098">
            <w:pPr>
              <w:widowControl w:val="0"/>
              <w:spacing w:before="0"/>
            </w:pPr>
            <w:r>
              <w:t>Numeral Pennant “</w:t>
            </w:r>
            <w:r w:rsidR="00DA6615">
              <w:t>5</w:t>
            </w:r>
            <w:r>
              <w:t>”</w:t>
            </w:r>
          </w:p>
        </w:tc>
      </w:tr>
      <w:tr w:rsidR="00FA448C" w14:paraId="77E87386" w14:textId="77777777" w:rsidTr="005B7224">
        <w:tc>
          <w:tcPr>
            <w:tcW w:w="4230" w:type="dxa"/>
          </w:tcPr>
          <w:p w14:paraId="150D9F13" w14:textId="27580868" w:rsidR="00FA448C" w:rsidRDefault="00FA448C" w:rsidP="00FA448C">
            <w:pPr>
              <w:widowControl w:val="0"/>
              <w:spacing w:before="0"/>
            </w:pPr>
            <w:r>
              <w:t>PHRF NFS B – Course</w:t>
            </w:r>
          </w:p>
        </w:tc>
        <w:tc>
          <w:tcPr>
            <w:tcW w:w="3685" w:type="dxa"/>
          </w:tcPr>
          <w:p w14:paraId="469C5EAA" w14:textId="258F9866" w:rsidR="00FA448C" w:rsidRDefault="00FA448C" w:rsidP="00FA448C">
            <w:pPr>
              <w:widowControl w:val="0"/>
              <w:spacing w:before="0"/>
            </w:pPr>
            <w:r>
              <w:t>Numeral Pennant “6”</w:t>
            </w:r>
          </w:p>
        </w:tc>
      </w:tr>
      <w:tr w:rsidR="00FA448C" w14:paraId="5420851E" w14:textId="77777777" w:rsidTr="005B7224">
        <w:tc>
          <w:tcPr>
            <w:tcW w:w="4230" w:type="dxa"/>
          </w:tcPr>
          <w:p w14:paraId="0C53FAD6" w14:textId="38E4324F" w:rsidR="00FA448C" w:rsidRDefault="00FA448C" w:rsidP="00FA448C">
            <w:pPr>
              <w:widowControl w:val="0"/>
              <w:spacing w:before="0"/>
            </w:pPr>
            <w:r>
              <w:t>PHRF NFS C – Course</w:t>
            </w:r>
          </w:p>
        </w:tc>
        <w:tc>
          <w:tcPr>
            <w:tcW w:w="3685" w:type="dxa"/>
          </w:tcPr>
          <w:p w14:paraId="0CCA9E1D" w14:textId="4AAEA67C" w:rsidR="00FA448C" w:rsidRDefault="00FA448C" w:rsidP="00FA448C">
            <w:pPr>
              <w:widowControl w:val="0"/>
              <w:spacing w:before="0"/>
            </w:pPr>
            <w:r>
              <w:t>Numeral Pennant “7”</w:t>
            </w:r>
          </w:p>
        </w:tc>
      </w:tr>
    </w:tbl>
    <w:p w14:paraId="3732D4B1" w14:textId="29C71C1D" w:rsidR="008B1EC5" w:rsidRPr="008B1EC5" w:rsidRDefault="008B1EC5" w:rsidP="008B1EC5">
      <w:pPr>
        <w:pStyle w:val="Heading2"/>
      </w:pPr>
      <w:r w:rsidRPr="00B654CC">
        <w:t>The above does not imply start order and more than one class may be started together</w:t>
      </w:r>
      <w:r>
        <w:t>,</w:t>
      </w:r>
      <w:r w:rsidRPr="00B654CC">
        <w:t xml:space="preserve"> by the </w:t>
      </w:r>
      <w:r>
        <w:t>s</w:t>
      </w:r>
      <w:r w:rsidRPr="00B654CC">
        <w:t xml:space="preserve">ignal </w:t>
      </w:r>
      <w:r>
        <w:t>boat</w:t>
      </w:r>
      <w:r w:rsidRPr="00B654CC">
        <w:t xml:space="preserve"> flying the applicable class flags at the warning signal</w:t>
      </w:r>
      <w:r w:rsidRPr="00B654CC">
        <w:rPr>
          <w:rStyle w:val="Heading1Char"/>
          <w:b w:val="0"/>
          <w:sz w:val="22"/>
          <w:szCs w:val="22"/>
        </w:rPr>
        <w:t>, for any race including the first</w:t>
      </w:r>
    </w:p>
    <w:p w14:paraId="33EB29C2" w14:textId="46C9CB48" w:rsidR="00E9105C" w:rsidRDefault="00E9105C" w:rsidP="00E9105C">
      <w:pPr>
        <w:pStyle w:val="Heading1"/>
      </w:pPr>
      <w:r>
        <w:t>RACING AREA</w:t>
      </w:r>
    </w:p>
    <w:p w14:paraId="7C3320CF" w14:textId="75E70F00" w:rsidR="008B1EC5" w:rsidRDefault="008B1EC5" w:rsidP="008B1EC5">
      <w:pPr>
        <w:pStyle w:val="Heading2"/>
      </w:pPr>
      <w:r>
        <w:t>The course is south – south-east of Centennial Pier approximately at 43° 36.7′ N 79° 22.0′ W</w:t>
      </w:r>
    </w:p>
    <w:p w14:paraId="46887667" w14:textId="6F98E931" w:rsidR="008B1EC5" w:rsidRPr="008B1EC5" w:rsidRDefault="008B1EC5" w:rsidP="008B1EC5">
      <w:pPr>
        <w:pStyle w:val="Heading2"/>
      </w:pPr>
      <w:r>
        <w:t>The signal boat for this course will display Code Flag ‘B’ and this may be removed just prior to the first race of the day.</w:t>
      </w:r>
    </w:p>
    <w:p w14:paraId="5FADD79C" w14:textId="4769CD57" w:rsidR="00E9105C" w:rsidRDefault="00E9105C" w:rsidP="00E9105C">
      <w:pPr>
        <w:pStyle w:val="Heading1"/>
      </w:pPr>
      <w:r>
        <w:t>COURSES</w:t>
      </w:r>
    </w:p>
    <w:p w14:paraId="1F6F1E43" w14:textId="156230A8" w:rsidR="008B1EC5" w:rsidRDefault="008B1EC5" w:rsidP="008B1EC5">
      <w:pPr>
        <w:pStyle w:val="Heading2"/>
      </w:pPr>
      <w:r w:rsidRPr="008B1EC5">
        <w:t xml:space="preserve">The compass bearing and distances to Mark 1 will be displayed on the signal vessel before the warning signal. </w:t>
      </w:r>
    </w:p>
    <w:p w14:paraId="0258A428" w14:textId="77777777" w:rsidR="00C00BED" w:rsidRDefault="008B1EC5" w:rsidP="008B1EC5">
      <w:pPr>
        <w:pStyle w:val="Heading2"/>
      </w:pPr>
      <w:r w:rsidRPr="008B1EC5">
        <w:t>The marks will be inflatable marks with a different colour change of course mark, as below, and are to be rounded as follows:</w:t>
      </w:r>
    </w:p>
    <w:p w14:paraId="34455EAC" w14:textId="04088A2D" w:rsidR="00C00BED" w:rsidRDefault="008B1EC5" w:rsidP="00C00BED">
      <w:pPr>
        <w:ind w:left="1440"/>
      </w:pPr>
      <w:r w:rsidRPr="008B1EC5">
        <w:t>Start</w:t>
      </w:r>
      <w:r w:rsidR="00C00BED">
        <w:t xml:space="preserve"> – </w:t>
      </w:r>
      <w:r w:rsidRPr="008B1EC5">
        <w:t>1</w:t>
      </w:r>
      <w:r w:rsidR="00C00BED">
        <w:t xml:space="preserve"> - 1</w:t>
      </w:r>
      <w:r w:rsidRPr="008B1EC5">
        <w:t xml:space="preserve">a </w:t>
      </w:r>
      <w:r w:rsidR="00C00BED">
        <w:t>- 2s / 2p – 1 – 1a - Finish</w:t>
      </w:r>
    </w:p>
    <w:p w14:paraId="6D2ECB98" w14:textId="0E8502DF" w:rsidR="008B1EC5" w:rsidRDefault="00C00BED" w:rsidP="00C00BED">
      <w:pPr>
        <w:ind w:left="1440"/>
      </w:pPr>
      <w:r>
        <w:t>As per the c</w:t>
      </w:r>
      <w:r w:rsidR="008B1EC5" w:rsidRPr="008B1EC5">
        <w:t xml:space="preserve">ourse </w:t>
      </w:r>
      <w:r>
        <w:t>d</w:t>
      </w:r>
      <w:r w:rsidR="008B1EC5" w:rsidRPr="008B1EC5">
        <w:t>iagram</w:t>
      </w:r>
      <w:r>
        <w:t xml:space="preserve"> below.</w:t>
      </w:r>
    </w:p>
    <w:p w14:paraId="54C455EB" w14:textId="0B20E8B3" w:rsidR="00C00BED" w:rsidRDefault="00C00BED" w:rsidP="00C00BED"/>
    <w:p w14:paraId="088BC3B8" w14:textId="75E83CCD" w:rsidR="00C00BED" w:rsidRPr="00C00BED" w:rsidRDefault="00C00BED" w:rsidP="00C00BED">
      <w:pPr>
        <w:jc w:val="center"/>
      </w:pPr>
      <w:r>
        <w:rPr>
          <w:noProof/>
        </w:rPr>
        <w:lastRenderedPageBreak/>
        <w:drawing>
          <wp:inline distT="0" distB="0" distL="0" distR="0" wp14:anchorId="69717F6E" wp14:editId="42327BA6">
            <wp:extent cx="2076450" cy="32766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6"/>
                    <a:stretch>
                      <a:fillRect/>
                    </a:stretch>
                  </pic:blipFill>
                  <pic:spPr>
                    <a:xfrm>
                      <a:off x="0" y="0"/>
                      <a:ext cx="2076450" cy="3276600"/>
                    </a:xfrm>
                    <a:prstGeom prst="rect">
                      <a:avLst/>
                    </a:prstGeom>
                  </pic:spPr>
                </pic:pic>
              </a:graphicData>
            </a:graphic>
          </wp:inline>
        </w:drawing>
      </w:r>
    </w:p>
    <w:p w14:paraId="18C99546" w14:textId="77777777" w:rsidR="00C00BED" w:rsidRDefault="00C00BED" w:rsidP="00C00BED">
      <w:pPr>
        <w:pStyle w:val="Heading2"/>
      </w:pPr>
      <w:r>
        <w:t>If either mark 1 or 1a is missing, the single mark shall be rounded to port.</w:t>
      </w:r>
    </w:p>
    <w:p w14:paraId="31077A65" w14:textId="69566870" w:rsidR="00C00BED" w:rsidRDefault="00C00BED" w:rsidP="00C00BED">
      <w:pPr>
        <w:pStyle w:val="Heading2"/>
      </w:pPr>
      <w:r>
        <w:t>If one of gate marks (2s/2p) is missing</w:t>
      </w:r>
      <w:r w:rsidR="00552F99">
        <w:t>,</w:t>
      </w:r>
      <w:r>
        <w:t xml:space="preserve"> then the remaining mark will be rounded to port.</w:t>
      </w:r>
    </w:p>
    <w:p w14:paraId="7E8B0E46" w14:textId="34F18852" w:rsidR="008B1EC5" w:rsidRDefault="008B1EC5" w:rsidP="008B1EC5">
      <w:pPr>
        <w:pStyle w:val="Heading2"/>
      </w:pPr>
      <w:r w:rsidRPr="008B1EC5">
        <w:t xml:space="preserve">A change of course </w:t>
      </w:r>
      <w:r>
        <w:t>will</w:t>
      </w:r>
      <w:r w:rsidRPr="008B1EC5">
        <w:t xml:space="preserve"> not have a Windward Offset (</w:t>
      </w:r>
      <w:r w:rsidR="00C00BED">
        <w:t>1</w:t>
      </w:r>
      <w:r w:rsidRPr="008B1EC5">
        <w:t>a</w:t>
      </w:r>
      <w:r w:rsidR="00C00BED">
        <w:t>)</w:t>
      </w:r>
      <w:r w:rsidRPr="008B1EC5">
        <w:t xml:space="preserve">. </w:t>
      </w:r>
    </w:p>
    <w:p w14:paraId="2B35573C" w14:textId="059F1E46" w:rsidR="00E9105C" w:rsidRDefault="00E9105C" w:rsidP="00E9105C">
      <w:pPr>
        <w:pStyle w:val="Heading1"/>
      </w:pPr>
      <w:r>
        <w:t>MARKS</w:t>
      </w:r>
    </w:p>
    <w:p w14:paraId="44592119" w14:textId="0CB18F0A" w:rsidR="00727382" w:rsidRDefault="00727382" w:rsidP="00727382">
      <w:pPr>
        <w:pStyle w:val="Heading2"/>
      </w:pPr>
      <w:r w:rsidRPr="00727382">
        <w:t>The marks will be inflatable marks and a different colour will be used for a change of course mark, as indicated:</w:t>
      </w:r>
    </w:p>
    <w:p w14:paraId="12C920CB" w14:textId="77777777" w:rsidR="00727382" w:rsidRPr="00727382" w:rsidRDefault="00727382" w:rsidP="00727382"/>
    <w:tbl>
      <w:tblPr>
        <w:tblStyle w:val="TableGrid"/>
        <w:tblW w:w="0" w:type="auto"/>
        <w:tblInd w:w="1435" w:type="dxa"/>
        <w:tblLook w:val="04A0" w:firstRow="1" w:lastRow="0" w:firstColumn="1" w:lastColumn="0" w:noHBand="0" w:noVBand="1"/>
      </w:tblPr>
      <w:tblGrid>
        <w:gridCol w:w="1537"/>
        <w:gridCol w:w="3969"/>
        <w:gridCol w:w="2409"/>
      </w:tblGrid>
      <w:tr w:rsidR="00727382" w:rsidRPr="00727382" w14:paraId="05A0D14B" w14:textId="77777777" w:rsidTr="00727382">
        <w:tc>
          <w:tcPr>
            <w:tcW w:w="1537" w:type="dxa"/>
          </w:tcPr>
          <w:p w14:paraId="6CBAB824" w14:textId="77777777" w:rsidR="00727382" w:rsidRPr="00727382" w:rsidRDefault="00727382" w:rsidP="00062D4C">
            <w:pPr>
              <w:widowControl w:val="0"/>
              <w:spacing w:before="0"/>
              <w:jc w:val="center"/>
              <w:rPr>
                <w:b/>
                <w:bCs/>
              </w:rPr>
            </w:pPr>
            <w:r w:rsidRPr="00727382">
              <w:rPr>
                <w:b/>
                <w:bCs/>
              </w:rPr>
              <w:t>MARK</w:t>
            </w:r>
          </w:p>
        </w:tc>
        <w:tc>
          <w:tcPr>
            <w:tcW w:w="3969" w:type="dxa"/>
          </w:tcPr>
          <w:p w14:paraId="52372EF8" w14:textId="77777777" w:rsidR="00727382" w:rsidRPr="00727382" w:rsidRDefault="00727382" w:rsidP="00062D4C">
            <w:pPr>
              <w:widowControl w:val="0"/>
              <w:spacing w:before="0"/>
              <w:jc w:val="center"/>
              <w:rPr>
                <w:b/>
                <w:bCs/>
              </w:rPr>
            </w:pPr>
            <w:r w:rsidRPr="00727382">
              <w:rPr>
                <w:b/>
                <w:bCs/>
              </w:rPr>
              <w:t>ORIGINAL</w:t>
            </w:r>
          </w:p>
        </w:tc>
        <w:tc>
          <w:tcPr>
            <w:tcW w:w="2409" w:type="dxa"/>
          </w:tcPr>
          <w:p w14:paraId="2A11BD88" w14:textId="286D46B0" w:rsidR="00727382" w:rsidRPr="00727382" w:rsidRDefault="00727382" w:rsidP="00062D4C">
            <w:pPr>
              <w:widowControl w:val="0"/>
              <w:spacing w:before="0"/>
              <w:jc w:val="center"/>
              <w:rPr>
                <w:b/>
                <w:bCs/>
              </w:rPr>
            </w:pPr>
            <w:r w:rsidRPr="00727382">
              <w:rPr>
                <w:b/>
                <w:bCs/>
              </w:rPr>
              <w:t>CHANGE</w:t>
            </w:r>
            <w:r w:rsidR="00120112">
              <w:rPr>
                <w:b/>
                <w:bCs/>
              </w:rPr>
              <w:t>/NEW</w:t>
            </w:r>
          </w:p>
        </w:tc>
      </w:tr>
      <w:tr w:rsidR="00727382" w14:paraId="4FAF6826" w14:textId="77777777" w:rsidTr="00727382">
        <w:tc>
          <w:tcPr>
            <w:tcW w:w="1537" w:type="dxa"/>
          </w:tcPr>
          <w:p w14:paraId="0589D748" w14:textId="77777777" w:rsidR="00727382" w:rsidRDefault="00727382" w:rsidP="00062D4C">
            <w:pPr>
              <w:widowControl w:val="0"/>
              <w:spacing w:before="0"/>
            </w:pPr>
            <w:r>
              <w:t>Start</w:t>
            </w:r>
          </w:p>
        </w:tc>
        <w:tc>
          <w:tcPr>
            <w:tcW w:w="3969" w:type="dxa"/>
          </w:tcPr>
          <w:p w14:paraId="7624A587" w14:textId="18DBD35C" w:rsidR="00727382" w:rsidRDefault="00727382" w:rsidP="00727382">
            <w:pPr>
              <w:widowControl w:val="0"/>
              <w:spacing w:before="0"/>
            </w:pPr>
            <w:r>
              <w:t>Green or Small yellow tetrahedron</w:t>
            </w:r>
          </w:p>
        </w:tc>
        <w:tc>
          <w:tcPr>
            <w:tcW w:w="2409" w:type="dxa"/>
          </w:tcPr>
          <w:p w14:paraId="76EF26C6" w14:textId="77777777" w:rsidR="00727382" w:rsidRDefault="00727382" w:rsidP="00062D4C">
            <w:pPr>
              <w:widowControl w:val="0"/>
              <w:spacing w:before="0"/>
            </w:pPr>
            <w:r>
              <w:t>NA</w:t>
            </w:r>
          </w:p>
        </w:tc>
      </w:tr>
      <w:tr w:rsidR="00727382" w14:paraId="1A7D1A1A" w14:textId="77777777" w:rsidTr="00727382">
        <w:tc>
          <w:tcPr>
            <w:tcW w:w="1537" w:type="dxa"/>
          </w:tcPr>
          <w:p w14:paraId="173B5B24" w14:textId="5719E580" w:rsidR="00727382" w:rsidRDefault="00727382" w:rsidP="00062D4C">
            <w:pPr>
              <w:widowControl w:val="0"/>
              <w:spacing w:before="0"/>
            </w:pPr>
            <w:r>
              <w:t>1</w:t>
            </w:r>
            <w:r w:rsidR="001E37FB">
              <w:t>, 1a</w:t>
            </w:r>
          </w:p>
        </w:tc>
        <w:tc>
          <w:tcPr>
            <w:tcW w:w="3969" w:type="dxa"/>
          </w:tcPr>
          <w:p w14:paraId="5B2425AE" w14:textId="723C905D" w:rsidR="00727382" w:rsidRDefault="001E37FB" w:rsidP="00062D4C">
            <w:pPr>
              <w:widowControl w:val="0"/>
              <w:spacing w:before="0"/>
            </w:pPr>
            <w:r>
              <w:t>Yellow</w:t>
            </w:r>
          </w:p>
        </w:tc>
        <w:tc>
          <w:tcPr>
            <w:tcW w:w="2409" w:type="dxa"/>
          </w:tcPr>
          <w:p w14:paraId="14C6677E" w14:textId="1B2088A3" w:rsidR="00727382" w:rsidRDefault="001E37FB" w:rsidP="00062D4C">
            <w:pPr>
              <w:widowControl w:val="0"/>
              <w:spacing w:before="0"/>
            </w:pPr>
            <w:r>
              <w:t>Orange</w:t>
            </w:r>
          </w:p>
        </w:tc>
      </w:tr>
      <w:tr w:rsidR="00727382" w14:paraId="223D8154" w14:textId="77777777" w:rsidTr="00727382">
        <w:tc>
          <w:tcPr>
            <w:tcW w:w="1537" w:type="dxa"/>
          </w:tcPr>
          <w:p w14:paraId="4C5F1C4E" w14:textId="1985314D" w:rsidR="00727382" w:rsidRDefault="001E37FB" w:rsidP="00062D4C">
            <w:pPr>
              <w:widowControl w:val="0"/>
              <w:spacing w:before="0"/>
            </w:pPr>
            <w:r>
              <w:t>2s/2p</w:t>
            </w:r>
          </w:p>
        </w:tc>
        <w:tc>
          <w:tcPr>
            <w:tcW w:w="3969" w:type="dxa"/>
          </w:tcPr>
          <w:p w14:paraId="77CDB366" w14:textId="77777777" w:rsidR="00727382" w:rsidRDefault="00727382" w:rsidP="00062D4C">
            <w:pPr>
              <w:widowControl w:val="0"/>
              <w:spacing w:before="0"/>
            </w:pPr>
            <w:r>
              <w:t>Orange</w:t>
            </w:r>
          </w:p>
        </w:tc>
        <w:tc>
          <w:tcPr>
            <w:tcW w:w="2409" w:type="dxa"/>
          </w:tcPr>
          <w:p w14:paraId="296852CE" w14:textId="77777777" w:rsidR="00727382" w:rsidRDefault="00727382" w:rsidP="00062D4C">
            <w:pPr>
              <w:widowControl w:val="0"/>
              <w:spacing w:before="0"/>
            </w:pPr>
            <w:r>
              <w:t>NA</w:t>
            </w:r>
          </w:p>
        </w:tc>
      </w:tr>
      <w:tr w:rsidR="00727382" w14:paraId="63AA46D9" w14:textId="77777777" w:rsidTr="00727382">
        <w:tc>
          <w:tcPr>
            <w:tcW w:w="1537" w:type="dxa"/>
          </w:tcPr>
          <w:p w14:paraId="2C973AD9" w14:textId="77777777" w:rsidR="00727382" w:rsidRDefault="00727382" w:rsidP="00062D4C">
            <w:pPr>
              <w:widowControl w:val="0"/>
              <w:spacing w:before="0"/>
            </w:pPr>
            <w:r>
              <w:t>Finish</w:t>
            </w:r>
          </w:p>
        </w:tc>
        <w:tc>
          <w:tcPr>
            <w:tcW w:w="3969" w:type="dxa"/>
          </w:tcPr>
          <w:p w14:paraId="24B14D55" w14:textId="22395654" w:rsidR="00727382" w:rsidRDefault="00727382" w:rsidP="00727382">
            <w:pPr>
              <w:widowControl w:val="0"/>
              <w:spacing w:before="0"/>
            </w:pPr>
            <w:r>
              <w:t>Red or Small orange tetrahedron</w:t>
            </w:r>
          </w:p>
        </w:tc>
        <w:tc>
          <w:tcPr>
            <w:tcW w:w="2409" w:type="dxa"/>
          </w:tcPr>
          <w:p w14:paraId="40F0744B" w14:textId="77777777" w:rsidR="00727382" w:rsidRDefault="00727382" w:rsidP="00062D4C">
            <w:pPr>
              <w:widowControl w:val="0"/>
              <w:spacing w:before="0"/>
            </w:pPr>
            <w:r>
              <w:t>NA</w:t>
            </w:r>
          </w:p>
        </w:tc>
      </w:tr>
    </w:tbl>
    <w:p w14:paraId="5D937A7F" w14:textId="0C570CDC" w:rsidR="00BB000A" w:rsidRPr="00BB000A" w:rsidRDefault="00BB000A" w:rsidP="00BB000A">
      <w:pPr>
        <w:pStyle w:val="Heading2"/>
      </w:pPr>
      <w:r w:rsidRPr="00BB000A">
        <w:t>If any part of a boat’s hull is on the course side of the starting line during the two minutes before her starting signal and she is identified, the race committee may attempt to broadcast her sail number on the course VHF channel. Failure to make a broadcast or to time it accurately will not be grounds for a request for redress. This changes RRS 62.1(a).</w:t>
      </w:r>
    </w:p>
    <w:p w14:paraId="71AC9D7C" w14:textId="36AA2FF4" w:rsidR="00B2217F" w:rsidRDefault="00E9105C" w:rsidP="00B2217F">
      <w:pPr>
        <w:pStyle w:val="Heading1"/>
      </w:pPr>
      <w:r>
        <w:t>TIME LIMITS</w:t>
      </w:r>
    </w:p>
    <w:p w14:paraId="7D3627C6" w14:textId="1F7E5114" w:rsidR="00A21A63" w:rsidRDefault="00A21A63" w:rsidP="00A21A63">
      <w:pPr>
        <w:pStyle w:val="Heading2"/>
      </w:pPr>
      <w:r w:rsidRPr="00A21A63">
        <w:t>The Mark 1 Time Limit, Race Time Limit (see RRS 35), and the Finishing Window are shown in the table below.</w:t>
      </w:r>
    </w:p>
    <w:p w14:paraId="4BF92284" w14:textId="77777777" w:rsidR="00A21A63" w:rsidRPr="00A21A63" w:rsidRDefault="00A21A63" w:rsidP="00A21A63"/>
    <w:tbl>
      <w:tblPr>
        <w:tblStyle w:val="TableGrid"/>
        <w:tblW w:w="0" w:type="auto"/>
        <w:tblInd w:w="1413" w:type="dxa"/>
        <w:tblLook w:val="04A0" w:firstRow="1" w:lastRow="0" w:firstColumn="1" w:lastColumn="0" w:noHBand="0" w:noVBand="1"/>
      </w:tblPr>
      <w:tblGrid>
        <w:gridCol w:w="2977"/>
        <w:gridCol w:w="1843"/>
        <w:gridCol w:w="3117"/>
      </w:tblGrid>
      <w:tr w:rsidR="00A21A63" w:rsidRPr="00A21A63" w14:paraId="65185439" w14:textId="77777777" w:rsidTr="00A21A63">
        <w:tc>
          <w:tcPr>
            <w:tcW w:w="2977" w:type="dxa"/>
          </w:tcPr>
          <w:p w14:paraId="22D695DD" w14:textId="77777777" w:rsidR="00A21A63" w:rsidRPr="00A21A63" w:rsidRDefault="00A21A63" w:rsidP="00A21A63">
            <w:pPr>
              <w:spacing w:before="0"/>
              <w:jc w:val="center"/>
              <w:rPr>
                <w:b/>
                <w:bCs/>
              </w:rPr>
            </w:pPr>
            <w:r w:rsidRPr="00A21A63">
              <w:rPr>
                <w:b/>
                <w:bCs/>
              </w:rPr>
              <w:t>MARK 1</w:t>
            </w:r>
          </w:p>
          <w:p w14:paraId="7B84BDE0" w14:textId="1962CEFD" w:rsidR="00A21A63" w:rsidRPr="00A21A63" w:rsidRDefault="00A21A63" w:rsidP="00A21A63">
            <w:pPr>
              <w:spacing w:before="0"/>
              <w:jc w:val="center"/>
              <w:rPr>
                <w:b/>
                <w:bCs/>
              </w:rPr>
            </w:pPr>
            <w:r w:rsidRPr="00A21A63">
              <w:rPr>
                <w:b/>
                <w:bCs/>
              </w:rPr>
              <w:lastRenderedPageBreak/>
              <w:t>TIME LIMIT</w:t>
            </w:r>
          </w:p>
        </w:tc>
        <w:tc>
          <w:tcPr>
            <w:tcW w:w="1843" w:type="dxa"/>
          </w:tcPr>
          <w:p w14:paraId="55D62B03" w14:textId="77777777" w:rsidR="00A21A63" w:rsidRPr="00A21A63" w:rsidRDefault="00A21A63" w:rsidP="00A21A63">
            <w:pPr>
              <w:spacing w:before="0"/>
              <w:jc w:val="center"/>
              <w:rPr>
                <w:b/>
                <w:bCs/>
              </w:rPr>
            </w:pPr>
            <w:r w:rsidRPr="00A21A63">
              <w:rPr>
                <w:b/>
                <w:bCs/>
              </w:rPr>
              <w:lastRenderedPageBreak/>
              <w:t>RACE</w:t>
            </w:r>
          </w:p>
          <w:p w14:paraId="2E752EBD" w14:textId="73E46E9D" w:rsidR="00A21A63" w:rsidRPr="00A21A63" w:rsidRDefault="00A21A63" w:rsidP="00A21A63">
            <w:pPr>
              <w:spacing w:before="0"/>
              <w:jc w:val="center"/>
              <w:rPr>
                <w:b/>
                <w:bCs/>
              </w:rPr>
            </w:pPr>
            <w:r w:rsidRPr="00A21A63">
              <w:rPr>
                <w:b/>
                <w:bCs/>
              </w:rPr>
              <w:lastRenderedPageBreak/>
              <w:t>TIME LIMIT</w:t>
            </w:r>
          </w:p>
        </w:tc>
        <w:tc>
          <w:tcPr>
            <w:tcW w:w="3117" w:type="dxa"/>
          </w:tcPr>
          <w:p w14:paraId="0BC93F0E" w14:textId="77777777" w:rsidR="00A21A63" w:rsidRPr="00A21A63" w:rsidRDefault="00A21A63" w:rsidP="00A21A63">
            <w:pPr>
              <w:spacing w:before="0"/>
              <w:jc w:val="center"/>
              <w:rPr>
                <w:b/>
                <w:bCs/>
              </w:rPr>
            </w:pPr>
            <w:r w:rsidRPr="00A21A63">
              <w:rPr>
                <w:b/>
                <w:bCs/>
              </w:rPr>
              <w:lastRenderedPageBreak/>
              <w:t>FINISHING</w:t>
            </w:r>
          </w:p>
          <w:p w14:paraId="608EE5F2" w14:textId="0D496D15" w:rsidR="00A21A63" w:rsidRPr="00A21A63" w:rsidRDefault="00A21A63" w:rsidP="00A21A63">
            <w:pPr>
              <w:spacing w:before="0"/>
              <w:jc w:val="center"/>
              <w:rPr>
                <w:b/>
                <w:bCs/>
              </w:rPr>
            </w:pPr>
            <w:r w:rsidRPr="00A21A63">
              <w:rPr>
                <w:b/>
                <w:bCs/>
              </w:rPr>
              <w:lastRenderedPageBreak/>
              <w:t>WINDOW</w:t>
            </w:r>
          </w:p>
        </w:tc>
      </w:tr>
      <w:tr w:rsidR="00A21A63" w14:paraId="255F6AF2" w14:textId="77777777" w:rsidTr="00A21A63">
        <w:tc>
          <w:tcPr>
            <w:tcW w:w="2977" w:type="dxa"/>
          </w:tcPr>
          <w:p w14:paraId="7163EA57" w14:textId="263834BE" w:rsidR="00A21A63" w:rsidRDefault="00A21A63" w:rsidP="00A21A63">
            <w:pPr>
              <w:spacing w:before="0"/>
              <w:jc w:val="center"/>
            </w:pPr>
            <w:r>
              <w:lastRenderedPageBreak/>
              <w:t>30 minutes</w:t>
            </w:r>
          </w:p>
        </w:tc>
        <w:tc>
          <w:tcPr>
            <w:tcW w:w="1843" w:type="dxa"/>
          </w:tcPr>
          <w:p w14:paraId="2122116E" w14:textId="04602C2B" w:rsidR="00A21A63" w:rsidRDefault="00A21A63" w:rsidP="00A21A63">
            <w:pPr>
              <w:spacing w:before="0"/>
              <w:jc w:val="center"/>
            </w:pPr>
            <w:r>
              <w:t>90 minutes</w:t>
            </w:r>
          </w:p>
        </w:tc>
        <w:tc>
          <w:tcPr>
            <w:tcW w:w="3117" w:type="dxa"/>
          </w:tcPr>
          <w:p w14:paraId="33036C53" w14:textId="788B231E" w:rsidR="00A21A63" w:rsidRDefault="00A21A63" w:rsidP="00A21A63">
            <w:pPr>
              <w:spacing w:before="0"/>
              <w:jc w:val="center"/>
            </w:pPr>
            <w:r>
              <w:t>30 minutes</w:t>
            </w:r>
          </w:p>
        </w:tc>
      </w:tr>
    </w:tbl>
    <w:p w14:paraId="20A5FEB0" w14:textId="77777777" w:rsidR="00A21A63" w:rsidRDefault="00A21A63" w:rsidP="00A21A63">
      <w:pPr>
        <w:pStyle w:val="Heading2"/>
      </w:pPr>
      <w:r>
        <w:t>If no boat has passed the first mark within the Mark 1 Time Limit, the race will be abandoned.</w:t>
      </w:r>
    </w:p>
    <w:p w14:paraId="5F73BF7E" w14:textId="192EF058" w:rsidR="009666E8" w:rsidRDefault="00A21A63" w:rsidP="00A21A63">
      <w:pPr>
        <w:pStyle w:val="Heading2"/>
      </w:pPr>
      <w:r>
        <w:t>The Finishing Window is the time for boats to finish after the first boat</w:t>
      </w:r>
      <w:r w:rsidR="002109CD">
        <w:t>,</w:t>
      </w:r>
      <w:r w:rsidR="002109CD" w:rsidRPr="002109CD">
        <w:t xml:space="preserve"> </w:t>
      </w:r>
      <w:r w:rsidR="002109CD">
        <w:t>in their class, sails</w:t>
      </w:r>
      <w:r>
        <w:t xml:space="preserve"> the course and finishes. Boats failing to finish within the Finishing Window, and not subsequently retiring, penalized</w:t>
      </w:r>
      <w:r w:rsidR="001D3B11">
        <w:t>,</w:t>
      </w:r>
      <w:r>
        <w:t xml:space="preserve"> or given redress, will be scored </w:t>
      </w:r>
      <w:r w:rsidR="00D23CDD">
        <w:t>DNF.</w:t>
      </w:r>
      <w:r w:rsidR="009666E8">
        <w:br w:type="page"/>
      </w:r>
    </w:p>
    <w:p w14:paraId="41ED1C0F" w14:textId="7E721EB2" w:rsidR="009666E8" w:rsidRDefault="009666E8" w:rsidP="009666E8">
      <w:pPr>
        <w:spacing w:before="0" w:after="160" w:line="259" w:lineRule="auto"/>
        <w:jc w:val="center"/>
        <w:rPr>
          <w:rFonts w:ascii="Arial Black" w:hAnsi="Arial Black"/>
          <w:sz w:val="52"/>
          <w:szCs w:val="52"/>
        </w:rPr>
      </w:pPr>
      <w:r>
        <w:rPr>
          <w:rFonts w:ascii="Arial Black" w:hAnsi="Arial Black"/>
          <w:sz w:val="52"/>
          <w:szCs w:val="52"/>
        </w:rPr>
        <w:lastRenderedPageBreak/>
        <w:t>Course Charlie</w:t>
      </w:r>
      <w:r w:rsidR="00E06508">
        <w:rPr>
          <w:rFonts w:ascii="Arial Black" w:hAnsi="Arial Black"/>
          <w:sz w:val="52"/>
          <w:szCs w:val="52"/>
        </w:rPr>
        <w:t xml:space="preserve"> Addendum</w:t>
      </w:r>
    </w:p>
    <w:p w14:paraId="7B10884D" w14:textId="5DB8A42E" w:rsidR="00BB000A" w:rsidRPr="00BB000A" w:rsidRDefault="00BB000A" w:rsidP="009666E8">
      <w:pPr>
        <w:spacing w:before="0" w:after="160" w:line="259" w:lineRule="auto"/>
        <w:jc w:val="center"/>
        <w:rPr>
          <w:rFonts w:ascii="Arial Black" w:hAnsi="Arial Black"/>
          <w:sz w:val="32"/>
          <w:szCs w:val="32"/>
        </w:rPr>
      </w:pPr>
      <w:r w:rsidRPr="00BB000A">
        <w:rPr>
          <w:rFonts w:ascii="Arial Black" w:hAnsi="Arial Black"/>
          <w:sz w:val="32"/>
          <w:szCs w:val="32"/>
        </w:rPr>
        <w:t>Coastal Race – Sunday Only</w:t>
      </w:r>
    </w:p>
    <w:p w14:paraId="363C6DDE" w14:textId="5B74D541" w:rsidR="00E06508" w:rsidRDefault="008B1EC5" w:rsidP="00E06508">
      <w:pPr>
        <w:pStyle w:val="Heading1"/>
        <w:numPr>
          <w:ilvl w:val="0"/>
          <w:numId w:val="22"/>
        </w:numPr>
        <w:ind w:left="357" w:hanging="357"/>
      </w:pPr>
      <w:r>
        <w:t xml:space="preserve">             </w:t>
      </w:r>
      <w:r w:rsidR="00E06508">
        <w:t>COMMUNICATIONS</w:t>
      </w:r>
    </w:p>
    <w:p w14:paraId="474FACB3" w14:textId="77777777" w:rsidR="00E06508" w:rsidRDefault="00E06508" w:rsidP="00E06508">
      <w:pPr>
        <w:pStyle w:val="Heading2"/>
      </w:pPr>
      <w:r>
        <w:t>The Race Committee channel is VHF 69 Canadian.</w:t>
      </w:r>
    </w:p>
    <w:p w14:paraId="56A11AB4" w14:textId="5C78E890" w:rsidR="00E06508" w:rsidRDefault="00E06508" w:rsidP="00E06508">
      <w:pPr>
        <w:pStyle w:val="Heading1"/>
      </w:pPr>
      <w:r>
        <w:t>CLASS FLAGS</w:t>
      </w:r>
    </w:p>
    <w:p w14:paraId="257EBB53" w14:textId="77777777" w:rsidR="005B7224" w:rsidRPr="005B7224" w:rsidRDefault="005B7224" w:rsidP="005B7224"/>
    <w:tbl>
      <w:tblPr>
        <w:tblStyle w:val="TableGrid"/>
        <w:tblW w:w="0" w:type="auto"/>
        <w:tblInd w:w="1435" w:type="dxa"/>
        <w:tblLook w:val="04A0" w:firstRow="1" w:lastRow="0" w:firstColumn="1" w:lastColumn="0" w:noHBand="0" w:noVBand="1"/>
      </w:tblPr>
      <w:tblGrid>
        <w:gridCol w:w="4230"/>
        <w:gridCol w:w="3685"/>
      </w:tblGrid>
      <w:tr w:rsidR="005B7224" w:rsidRPr="005234BB" w14:paraId="33D1A9CE" w14:textId="77777777" w:rsidTr="00377C8A">
        <w:tc>
          <w:tcPr>
            <w:tcW w:w="4230" w:type="dxa"/>
          </w:tcPr>
          <w:p w14:paraId="24A43404" w14:textId="77777777" w:rsidR="005B7224" w:rsidRPr="005234BB" w:rsidRDefault="005B7224" w:rsidP="00377C8A">
            <w:pPr>
              <w:widowControl w:val="0"/>
              <w:spacing w:before="0"/>
              <w:jc w:val="center"/>
              <w:rPr>
                <w:b/>
              </w:rPr>
            </w:pPr>
            <w:r w:rsidRPr="005234BB">
              <w:rPr>
                <w:b/>
              </w:rPr>
              <w:t>CLASS</w:t>
            </w:r>
          </w:p>
        </w:tc>
        <w:tc>
          <w:tcPr>
            <w:tcW w:w="3685" w:type="dxa"/>
          </w:tcPr>
          <w:p w14:paraId="4A6C3247" w14:textId="77777777" w:rsidR="005B7224" w:rsidRPr="005234BB" w:rsidRDefault="005B7224" w:rsidP="00377C8A">
            <w:pPr>
              <w:widowControl w:val="0"/>
              <w:spacing w:before="0"/>
              <w:jc w:val="center"/>
              <w:rPr>
                <w:b/>
              </w:rPr>
            </w:pPr>
            <w:r w:rsidRPr="005234BB">
              <w:rPr>
                <w:b/>
              </w:rPr>
              <w:t>CLASS FAG</w:t>
            </w:r>
          </w:p>
        </w:tc>
      </w:tr>
      <w:tr w:rsidR="005B7224" w14:paraId="466727A5" w14:textId="77777777" w:rsidTr="00377C8A">
        <w:tc>
          <w:tcPr>
            <w:tcW w:w="4230" w:type="dxa"/>
          </w:tcPr>
          <w:p w14:paraId="0D6C1FC7" w14:textId="7210C34C" w:rsidR="005B7224" w:rsidRDefault="005B7224" w:rsidP="00377C8A">
            <w:pPr>
              <w:widowControl w:val="0"/>
              <w:spacing w:before="0"/>
            </w:pPr>
            <w:r>
              <w:t xml:space="preserve">PHRF FS </w:t>
            </w:r>
            <w:r w:rsidR="00F71B5F">
              <w:t xml:space="preserve">D </w:t>
            </w:r>
            <w:r>
              <w:t>– Coastal</w:t>
            </w:r>
          </w:p>
        </w:tc>
        <w:tc>
          <w:tcPr>
            <w:tcW w:w="3685" w:type="dxa"/>
          </w:tcPr>
          <w:p w14:paraId="080BC3E7" w14:textId="77777777" w:rsidR="005B7224" w:rsidRDefault="005B7224" w:rsidP="00377C8A">
            <w:pPr>
              <w:widowControl w:val="0"/>
              <w:spacing w:before="0"/>
            </w:pPr>
            <w:r>
              <w:t>Numeral Pennant “1”</w:t>
            </w:r>
          </w:p>
        </w:tc>
      </w:tr>
      <w:tr w:rsidR="00F71B5F" w14:paraId="0054F514" w14:textId="77777777" w:rsidTr="00377C8A">
        <w:tc>
          <w:tcPr>
            <w:tcW w:w="4230" w:type="dxa"/>
          </w:tcPr>
          <w:p w14:paraId="07350612" w14:textId="7B15CE2D" w:rsidR="00F71B5F" w:rsidRDefault="00F71B5F" w:rsidP="00377C8A">
            <w:pPr>
              <w:widowControl w:val="0"/>
              <w:spacing w:before="0"/>
            </w:pPr>
            <w:r>
              <w:t>PHRF FS E – Coastal</w:t>
            </w:r>
          </w:p>
        </w:tc>
        <w:tc>
          <w:tcPr>
            <w:tcW w:w="3685" w:type="dxa"/>
          </w:tcPr>
          <w:p w14:paraId="18369092" w14:textId="1F883C0E" w:rsidR="00F71B5F" w:rsidRDefault="00F71B5F" w:rsidP="00377C8A">
            <w:pPr>
              <w:widowControl w:val="0"/>
              <w:spacing w:before="0"/>
            </w:pPr>
            <w:r>
              <w:t>Numeral Pennant “2”</w:t>
            </w:r>
          </w:p>
        </w:tc>
      </w:tr>
      <w:tr w:rsidR="005B7224" w14:paraId="69C80594" w14:textId="77777777" w:rsidTr="00377C8A">
        <w:tc>
          <w:tcPr>
            <w:tcW w:w="4230" w:type="dxa"/>
          </w:tcPr>
          <w:p w14:paraId="6D61BED4" w14:textId="7A399901" w:rsidR="005B7224" w:rsidRDefault="005B7224" w:rsidP="00377C8A">
            <w:pPr>
              <w:widowControl w:val="0"/>
              <w:spacing w:before="0"/>
            </w:pPr>
            <w:r>
              <w:t xml:space="preserve">PHRF NFS </w:t>
            </w:r>
            <w:r w:rsidR="00F71B5F">
              <w:t xml:space="preserve">D </w:t>
            </w:r>
            <w:r>
              <w:t>– Coastal</w:t>
            </w:r>
          </w:p>
        </w:tc>
        <w:tc>
          <w:tcPr>
            <w:tcW w:w="3685" w:type="dxa"/>
          </w:tcPr>
          <w:p w14:paraId="59E2B85F" w14:textId="466AF389" w:rsidR="005B7224" w:rsidRDefault="005B7224" w:rsidP="00377C8A">
            <w:pPr>
              <w:widowControl w:val="0"/>
              <w:spacing w:before="0"/>
            </w:pPr>
            <w:r>
              <w:t>Numeral Pennant “</w:t>
            </w:r>
            <w:r w:rsidR="00DA6615">
              <w:t>4</w:t>
            </w:r>
            <w:r>
              <w:t>”</w:t>
            </w:r>
          </w:p>
        </w:tc>
      </w:tr>
      <w:tr w:rsidR="00BB000A" w14:paraId="5487C029" w14:textId="77777777" w:rsidTr="00377C8A">
        <w:tc>
          <w:tcPr>
            <w:tcW w:w="4230" w:type="dxa"/>
          </w:tcPr>
          <w:p w14:paraId="54399CAF" w14:textId="57ABEF91" w:rsidR="00BB000A" w:rsidRDefault="00BB000A" w:rsidP="00BB000A">
            <w:pPr>
              <w:widowControl w:val="0"/>
              <w:spacing w:before="0"/>
            </w:pPr>
            <w:r>
              <w:t>Viking 28 – Coastal</w:t>
            </w:r>
          </w:p>
        </w:tc>
        <w:tc>
          <w:tcPr>
            <w:tcW w:w="3685" w:type="dxa"/>
          </w:tcPr>
          <w:p w14:paraId="413CCCC0" w14:textId="74585961" w:rsidR="00BB000A" w:rsidRDefault="00BB000A" w:rsidP="00BB000A">
            <w:pPr>
              <w:widowControl w:val="0"/>
              <w:spacing w:before="0"/>
            </w:pPr>
            <w:r>
              <w:t>Numeral Pennant “</w:t>
            </w:r>
            <w:r w:rsidR="00DA6615">
              <w:t>7</w:t>
            </w:r>
            <w:r>
              <w:t>”</w:t>
            </w:r>
          </w:p>
        </w:tc>
      </w:tr>
    </w:tbl>
    <w:p w14:paraId="7D8A56C2" w14:textId="413CAD68" w:rsidR="00E06508" w:rsidRDefault="00E06508" w:rsidP="00E06508">
      <w:pPr>
        <w:pStyle w:val="Heading1"/>
      </w:pPr>
      <w:r>
        <w:t>RACING AREA</w:t>
      </w:r>
    </w:p>
    <w:p w14:paraId="4FD53E48" w14:textId="5293DFCD" w:rsidR="00552F99" w:rsidRPr="00552F99" w:rsidRDefault="00552F99" w:rsidP="00552F99">
      <w:pPr>
        <w:pStyle w:val="Heading2"/>
      </w:pPr>
      <w:r w:rsidRPr="00552F99">
        <w:t>Racing will take place on the waters to the east of ABYC.</w:t>
      </w:r>
    </w:p>
    <w:p w14:paraId="3F2F5BD8" w14:textId="72D4963E" w:rsidR="00E06508" w:rsidRDefault="00E06508" w:rsidP="00E06508">
      <w:pPr>
        <w:pStyle w:val="Heading1"/>
      </w:pPr>
      <w:r>
        <w:t>COURSES</w:t>
      </w:r>
    </w:p>
    <w:p w14:paraId="6CA89155" w14:textId="3CC5D522" w:rsidR="001E37FB" w:rsidRDefault="001E37FB" w:rsidP="001E37FB">
      <w:pPr>
        <w:pStyle w:val="Heading2"/>
      </w:pPr>
      <w:r>
        <w:t xml:space="preserve">The race committee will choose a course for each </w:t>
      </w:r>
      <w:r w:rsidR="00207793">
        <w:t>class</w:t>
      </w:r>
      <w:r>
        <w:t xml:space="preserve"> from the options below. The race committee's objective is to have most boats finish by the race time limit. Failure to meet this objective will not be grounds for redress. This changes RRS 60.1 (b).</w:t>
      </w:r>
    </w:p>
    <w:p w14:paraId="19DC6597" w14:textId="62D746AB" w:rsidR="001E37FB" w:rsidRDefault="001E37FB" w:rsidP="001E37FB">
      <w:pPr>
        <w:pStyle w:val="Heading2"/>
      </w:pPr>
      <w:r>
        <w:t xml:space="preserve">The designation of the course to be sailed by a </w:t>
      </w:r>
      <w:r w:rsidR="00207793">
        <w:t>class</w:t>
      </w:r>
      <w:r>
        <w:t xml:space="preserve"> will be posted in black letters on a white board on the stern of the signal boat no later than that division's warning signal. The race committee will also announce the course by VHF.</w:t>
      </w:r>
    </w:p>
    <w:p w14:paraId="6094CD25" w14:textId="3CB94F7D" w:rsidR="001E37FB" w:rsidRDefault="001E37FB" w:rsidP="001E37FB">
      <w:pPr>
        <w:pStyle w:val="Heading2"/>
      </w:pPr>
      <w:r>
        <w:t>The course options are:</w:t>
      </w:r>
    </w:p>
    <w:p w14:paraId="2C2B336C" w14:textId="7F7C7610" w:rsidR="00205EB1" w:rsidRDefault="00205EB1">
      <w:pPr>
        <w:spacing w:before="0" w:after="160" w:line="259" w:lineRule="auto"/>
        <w:jc w:val="left"/>
      </w:pPr>
      <w:r>
        <w:br w:type="page"/>
      </w:r>
    </w:p>
    <w:p w14:paraId="64CA46EF" w14:textId="77777777" w:rsidR="001E37FB" w:rsidRDefault="001E37FB" w:rsidP="001E37FB"/>
    <w:tbl>
      <w:tblPr>
        <w:tblW w:w="7938" w:type="dxa"/>
        <w:tblInd w:w="1410" w:type="dxa"/>
        <w:tblLayout w:type="fixed"/>
        <w:tblLook w:val="0000" w:firstRow="0" w:lastRow="0" w:firstColumn="0" w:lastColumn="0" w:noHBand="0" w:noVBand="0"/>
      </w:tblPr>
      <w:tblGrid>
        <w:gridCol w:w="1701"/>
        <w:gridCol w:w="4536"/>
        <w:gridCol w:w="1701"/>
      </w:tblGrid>
      <w:tr w:rsidR="00205EB1" w:rsidRPr="001E37FB" w14:paraId="46F03057" w14:textId="732F73BA" w:rsidTr="00205EB1">
        <w:tc>
          <w:tcPr>
            <w:tcW w:w="1701" w:type="dxa"/>
            <w:tcBorders>
              <w:top w:val="single" w:sz="6" w:space="0" w:color="000000" w:themeColor="text1"/>
              <w:left w:val="single" w:sz="6" w:space="0" w:color="000000" w:themeColor="text1"/>
              <w:bottom w:val="single" w:sz="6" w:space="0" w:color="000000" w:themeColor="text1"/>
            </w:tcBorders>
          </w:tcPr>
          <w:p w14:paraId="7B588C7A" w14:textId="77777777" w:rsidR="00205EB1" w:rsidRPr="001E37FB" w:rsidRDefault="00205EB1" w:rsidP="00FC0806">
            <w:pPr>
              <w:spacing w:before="0"/>
              <w:jc w:val="center"/>
              <w:rPr>
                <w:rFonts w:eastAsia="Times New Roman" w:cs="Arial"/>
                <w:b/>
                <w:bCs/>
                <w:szCs w:val="24"/>
              </w:rPr>
            </w:pPr>
            <w:r w:rsidRPr="001E37FB">
              <w:rPr>
                <w:rFonts w:eastAsia="Times New Roman" w:cs="Arial"/>
                <w:b/>
                <w:bCs/>
                <w:szCs w:val="24"/>
              </w:rPr>
              <w:t>Course designation</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122A5F" w14:textId="0907B620" w:rsidR="00205EB1" w:rsidRPr="001E37FB" w:rsidRDefault="00205EB1" w:rsidP="00FC0806">
            <w:pPr>
              <w:spacing w:before="0"/>
              <w:jc w:val="center"/>
              <w:rPr>
                <w:rFonts w:eastAsia="Times New Roman" w:cs="Arial"/>
                <w:b/>
                <w:bCs/>
                <w:szCs w:val="24"/>
              </w:rPr>
            </w:pPr>
            <w:r>
              <w:rPr>
                <w:rFonts w:eastAsia="Times New Roman" w:cs="Arial"/>
                <w:b/>
                <w:bCs/>
                <w:szCs w:val="24"/>
              </w:rPr>
              <w:t xml:space="preserve">Coastal </w:t>
            </w:r>
            <w:r w:rsidRPr="001E37FB">
              <w:rPr>
                <w:rFonts w:eastAsia="Times New Roman" w:cs="Arial"/>
                <w:b/>
                <w:bCs/>
                <w:szCs w:val="24"/>
              </w:rPr>
              <w:t>Course</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85CA0" w14:textId="2AB5BF36" w:rsidR="00205EB1" w:rsidRDefault="00205EB1" w:rsidP="00FC0806">
            <w:pPr>
              <w:spacing w:before="0"/>
              <w:jc w:val="center"/>
              <w:rPr>
                <w:rFonts w:eastAsia="Times New Roman" w:cs="Arial"/>
                <w:b/>
                <w:bCs/>
                <w:szCs w:val="24"/>
              </w:rPr>
            </w:pPr>
            <w:r>
              <w:rPr>
                <w:rFonts w:eastAsia="Times New Roman" w:cs="Arial"/>
                <w:b/>
                <w:bCs/>
                <w:szCs w:val="24"/>
              </w:rPr>
              <w:t xml:space="preserve">START/ </w:t>
            </w:r>
          </w:p>
          <w:p w14:paraId="1975366A" w14:textId="51A4B1FA" w:rsidR="00205EB1" w:rsidRDefault="00205EB1" w:rsidP="00FC0806">
            <w:pPr>
              <w:spacing w:before="0"/>
              <w:jc w:val="center"/>
              <w:rPr>
                <w:rFonts w:eastAsia="Times New Roman" w:cs="Arial"/>
                <w:b/>
                <w:bCs/>
                <w:szCs w:val="24"/>
              </w:rPr>
            </w:pPr>
            <w:r>
              <w:rPr>
                <w:rFonts w:eastAsia="Times New Roman" w:cs="Arial"/>
                <w:b/>
                <w:bCs/>
                <w:szCs w:val="24"/>
              </w:rPr>
              <w:t>FINISH</w:t>
            </w:r>
          </w:p>
          <w:p w14:paraId="7E77A485" w14:textId="2FA0E8EB" w:rsidR="00205EB1" w:rsidRDefault="00205EB1" w:rsidP="00FC0806">
            <w:pPr>
              <w:spacing w:before="0"/>
              <w:jc w:val="center"/>
              <w:rPr>
                <w:rFonts w:eastAsia="Times New Roman" w:cs="Arial"/>
                <w:b/>
                <w:bCs/>
                <w:szCs w:val="24"/>
              </w:rPr>
            </w:pPr>
            <w:r>
              <w:rPr>
                <w:rFonts w:eastAsia="Times New Roman" w:cs="Arial"/>
                <w:b/>
                <w:bCs/>
                <w:szCs w:val="24"/>
              </w:rPr>
              <w:t>MARK</w:t>
            </w:r>
          </w:p>
        </w:tc>
      </w:tr>
      <w:tr w:rsidR="00205EB1" w:rsidRPr="001E37FB" w14:paraId="26E3F915" w14:textId="4EEF8F8E" w:rsidTr="00205EB1">
        <w:tc>
          <w:tcPr>
            <w:tcW w:w="1701" w:type="dxa"/>
            <w:tcBorders>
              <w:left w:val="single" w:sz="6" w:space="0" w:color="000000" w:themeColor="text1"/>
              <w:bottom w:val="single" w:sz="6" w:space="0" w:color="000000" w:themeColor="text1"/>
            </w:tcBorders>
          </w:tcPr>
          <w:p w14:paraId="077B4B6E" w14:textId="77777777" w:rsidR="00205EB1" w:rsidRPr="001E37FB" w:rsidRDefault="00205EB1" w:rsidP="00FC0806">
            <w:pPr>
              <w:spacing w:before="0"/>
              <w:jc w:val="center"/>
              <w:rPr>
                <w:rFonts w:eastAsia="Times New Roman" w:cs="Arial"/>
                <w:szCs w:val="24"/>
              </w:rPr>
            </w:pPr>
            <w:r w:rsidRPr="001E37FB">
              <w:rPr>
                <w:rFonts w:eastAsia="Times New Roman" w:cs="Arial"/>
                <w:szCs w:val="24"/>
              </w:rPr>
              <w:t>L1</w:t>
            </w:r>
          </w:p>
        </w:tc>
        <w:tc>
          <w:tcPr>
            <w:tcW w:w="4536" w:type="dxa"/>
            <w:tcBorders>
              <w:left w:val="single" w:sz="6" w:space="0" w:color="000000" w:themeColor="text1"/>
              <w:bottom w:val="single" w:sz="6" w:space="0" w:color="000000" w:themeColor="text1"/>
              <w:right w:val="single" w:sz="6" w:space="0" w:color="000000" w:themeColor="text1"/>
            </w:tcBorders>
          </w:tcPr>
          <w:p w14:paraId="20097BED" w14:textId="0D44AA51" w:rsidR="00205EB1" w:rsidRPr="001E37FB" w:rsidRDefault="00205EB1" w:rsidP="00FC0806">
            <w:pPr>
              <w:spacing w:before="0"/>
              <w:rPr>
                <w:rFonts w:eastAsia="Times New Roman" w:cs="Arial"/>
                <w:szCs w:val="24"/>
              </w:rPr>
            </w:pPr>
            <w:r w:rsidRPr="001E37FB">
              <w:rPr>
                <w:rFonts w:eastAsia="Times New Roman" w:cs="Arial"/>
                <w:szCs w:val="24"/>
              </w:rPr>
              <w:t xml:space="preserve">Start </w:t>
            </w:r>
            <w:r>
              <w:rPr>
                <w:rFonts w:eastAsia="Times New Roman" w:cs="Arial"/>
                <w:szCs w:val="24"/>
              </w:rPr>
              <w:t>–</w:t>
            </w:r>
            <w:r w:rsidRPr="001E37FB">
              <w:rPr>
                <w:rFonts w:eastAsia="Times New Roman" w:cs="Arial"/>
                <w:szCs w:val="24"/>
              </w:rPr>
              <w:t xml:space="preserve"> </w:t>
            </w:r>
            <w:r>
              <w:rPr>
                <w:rFonts w:eastAsia="Times New Roman" w:cs="Arial"/>
                <w:szCs w:val="24"/>
              </w:rPr>
              <w:t>pass south of Bluffer’s Park marks 5,4, and 3 –</w:t>
            </w:r>
            <w:r w:rsidRPr="001E37FB">
              <w:rPr>
                <w:rFonts w:eastAsia="Times New Roman" w:cs="Arial"/>
                <w:szCs w:val="24"/>
              </w:rPr>
              <w:t xml:space="preserve"> </w:t>
            </w:r>
            <w:r>
              <w:rPr>
                <w:rFonts w:eastAsia="Times New Roman" w:cs="Arial"/>
                <w:szCs w:val="24"/>
              </w:rPr>
              <w:t xml:space="preserve">round </w:t>
            </w:r>
            <w:r w:rsidRPr="001E37FB">
              <w:rPr>
                <w:rFonts w:eastAsia="Times New Roman" w:cs="Arial"/>
                <w:szCs w:val="24"/>
              </w:rPr>
              <w:t xml:space="preserve">Frenchman's Bay Mark 4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pass south of Bluffer’s Mark’s marks 3,4, and 5 </w:t>
            </w:r>
            <w:r w:rsidRPr="001E37FB">
              <w:rPr>
                <w:rFonts w:eastAsia="Times New Roman" w:cs="Arial"/>
                <w:szCs w:val="24"/>
              </w:rPr>
              <w:t>- Finish</w:t>
            </w:r>
          </w:p>
        </w:tc>
        <w:tc>
          <w:tcPr>
            <w:tcW w:w="1701" w:type="dxa"/>
            <w:tcBorders>
              <w:left w:val="single" w:sz="6" w:space="0" w:color="000000" w:themeColor="text1"/>
              <w:bottom w:val="single" w:sz="6" w:space="0" w:color="000000" w:themeColor="text1"/>
              <w:right w:val="single" w:sz="6" w:space="0" w:color="000000" w:themeColor="text1"/>
            </w:tcBorders>
          </w:tcPr>
          <w:p w14:paraId="5763238F" w14:textId="79C44EF4" w:rsidR="00205EB1" w:rsidRPr="001E37FB" w:rsidRDefault="00205EB1" w:rsidP="00FC0806">
            <w:pPr>
              <w:spacing w:before="0"/>
              <w:rPr>
                <w:rFonts w:eastAsia="Times New Roman" w:cs="Arial"/>
                <w:szCs w:val="24"/>
              </w:rPr>
            </w:pPr>
            <w:r>
              <w:rPr>
                <w:rFonts w:eastAsia="Times New Roman" w:cs="Arial"/>
                <w:szCs w:val="24"/>
              </w:rPr>
              <w:t>ABYC Mark 1</w:t>
            </w:r>
          </w:p>
        </w:tc>
      </w:tr>
      <w:tr w:rsidR="00205EB1" w:rsidRPr="001E37FB" w14:paraId="428DF68E" w14:textId="11581126" w:rsidTr="00205EB1">
        <w:tc>
          <w:tcPr>
            <w:tcW w:w="1701" w:type="dxa"/>
            <w:tcBorders>
              <w:left w:val="single" w:sz="6" w:space="0" w:color="000000" w:themeColor="text1"/>
              <w:bottom w:val="single" w:sz="6" w:space="0" w:color="000000" w:themeColor="text1"/>
            </w:tcBorders>
          </w:tcPr>
          <w:p w14:paraId="12D76722" w14:textId="77777777" w:rsidR="00205EB1" w:rsidRPr="001E37FB" w:rsidRDefault="00205EB1" w:rsidP="00FC0806">
            <w:pPr>
              <w:spacing w:before="0"/>
              <w:jc w:val="center"/>
              <w:rPr>
                <w:rFonts w:eastAsia="Times New Roman" w:cs="Arial"/>
                <w:szCs w:val="24"/>
              </w:rPr>
            </w:pPr>
            <w:r w:rsidRPr="001E37FB">
              <w:rPr>
                <w:rFonts w:eastAsia="Times New Roman" w:cs="Arial"/>
                <w:szCs w:val="24"/>
              </w:rPr>
              <w:t>L2</w:t>
            </w:r>
          </w:p>
        </w:tc>
        <w:tc>
          <w:tcPr>
            <w:tcW w:w="4536" w:type="dxa"/>
            <w:tcBorders>
              <w:left w:val="single" w:sz="6" w:space="0" w:color="000000" w:themeColor="text1"/>
              <w:bottom w:val="single" w:sz="6" w:space="0" w:color="000000" w:themeColor="text1"/>
              <w:right w:val="single" w:sz="6" w:space="0" w:color="000000" w:themeColor="text1"/>
            </w:tcBorders>
          </w:tcPr>
          <w:p w14:paraId="6C9C4848" w14:textId="5A25EA0B" w:rsidR="00205EB1" w:rsidRPr="001E37FB" w:rsidRDefault="00205EB1" w:rsidP="00FC0806">
            <w:pPr>
              <w:spacing w:before="0"/>
              <w:rPr>
                <w:rFonts w:eastAsia="Times New Roman" w:cs="Arial"/>
                <w:szCs w:val="24"/>
              </w:rPr>
            </w:pPr>
            <w:r w:rsidRPr="001E37FB">
              <w:rPr>
                <w:rFonts w:eastAsia="Times New Roman" w:cs="Arial"/>
                <w:szCs w:val="24"/>
              </w:rPr>
              <w:t xml:space="preserve"> Start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pass south of Bluffer’s Park marks 5,4, 3 – round </w:t>
            </w:r>
            <w:r w:rsidRPr="001E37FB">
              <w:rPr>
                <w:rFonts w:eastAsia="Times New Roman" w:cs="Arial"/>
                <w:szCs w:val="24"/>
              </w:rPr>
              <w:t xml:space="preserve">Port Union Buoy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pass south of Bluffer’s Mark’s marks 3,4, 5 - </w:t>
            </w:r>
            <w:r w:rsidRPr="001E37FB">
              <w:rPr>
                <w:rFonts w:eastAsia="Times New Roman" w:cs="Arial"/>
                <w:szCs w:val="24"/>
              </w:rPr>
              <w:t>Finish</w:t>
            </w:r>
          </w:p>
        </w:tc>
        <w:tc>
          <w:tcPr>
            <w:tcW w:w="1701" w:type="dxa"/>
            <w:tcBorders>
              <w:left w:val="single" w:sz="6" w:space="0" w:color="000000" w:themeColor="text1"/>
              <w:bottom w:val="single" w:sz="6" w:space="0" w:color="000000" w:themeColor="text1"/>
              <w:right w:val="single" w:sz="6" w:space="0" w:color="000000" w:themeColor="text1"/>
            </w:tcBorders>
          </w:tcPr>
          <w:p w14:paraId="7A969D5E" w14:textId="122EBF41" w:rsidR="00205EB1" w:rsidRPr="001E37FB" w:rsidRDefault="00205EB1" w:rsidP="00FC0806">
            <w:pPr>
              <w:spacing w:before="0"/>
              <w:rPr>
                <w:rFonts w:eastAsia="Times New Roman" w:cs="Arial"/>
                <w:szCs w:val="24"/>
              </w:rPr>
            </w:pPr>
            <w:r>
              <w:rPr>
                <w:rFonts w:eastAsia="Times New Roman" w:cs="Arial"/>
                <w:szCs w:val="24"/>
              </w:rPr>
              <w:t>ABYC Mark 1</w:t>
            </w:r>
          </w:p>
        </w:tc>
      </w:tr>
      <w:tr w:rsidR="00205EB1" w:rsidRPr="001E37FB" w14:paraId="4116CCA5" w14:textId="7F2012AF" w:rsidTr="00205EB1">
        <w:tc>
          <w:tcPr>
            <w:tcW w:w="1701" w:type="dxa"/>
            <w:tcBorders>
              <w:left w:val="single" w:sz="6" w:space="0" w:color="000000" w:themeColor="text1"/>
              <w:bottom w:val="single" w:sz="6" w:space="0" w:color="000000" w:themeColor="text1"/>
            </w:tcBorders>
          </w:tcPr>
          <w:p w14:paraId="5B387DED" w14:textId="77777777" w:rsidR="00205EB1" w:rsidRPr="001E37FB" w:rsidRDefault="00205EB1" w:rsidP="00FC0806">
            <w:pPr>
              <w:spacing w:before="0"/>
              <w:jc w:val="center"/>
              <w:rPr>
                <w:rFonts w:eastAsia="Times New Roman" w:cs="Arial"/>
                <w:szCs w:val="24"/>
              </w:rPr>
            </w:pPr>
            <w:r w:rsidRPr="001E37FB">
              <w:rPr>
                <w:rFonts w:eastAsia="Times New Roman" w:cs="Arial"/>
                <w:szCs w:val="24"/>
              </w:rPr>
              <w:t>L 3</w:t>
            </w:r>
          </w:p>
        </w:tc>
        <w:tc>
          <w:tcPr>
            <w:tcW w:w="4536" w:type="dxa"/>
            <w:tcBorders>
              <w:left w:val="single" w:sz="6" w:space="0" w:color="000000" w:themeColor="text1"/>
              <w:bottom w:val="single" w:sz="6" w:space="0" w:color="000000" w:themeColor="text1"/>
              <w:right w:val="single" w:sz="6" w:space="0" w:color="000000" w:themeColor="text1"/>
            </w:tcBorders>
          </w:tcPr>
          <w:p w14:paraId="2143CCDC" w14:textId="7ACE1A14" w:rsidR="00205EB1" w:rsidRPr="001E37FB" w:rsidRDefault="00205EB1" w:rsidP="00FC0806">
            <w:pPr>
              <w:spacing w:before="0"/>
              <w:rPr>
                <w:rFonts w:eastAsia="Times New Roman" w:cs="Arial"/>
                <w:szCs w:val="24"/>
              </w:rPr>
            </w:pPr>
            <w:r w:rsidRPr="001E37FB">
              <w:rPr>
                <w:rFonts w:eastAsia="Times New Roman" w:cs="Arial"/>
                <w:szCs w:val="24"/>
              </w:rPr>
              <w:t xml:space="preserve"> Start </w:t>
            </w:r>
            <w:r>
              <w:rPr>
                <w:rFonts w:eastAsia="Times New Roman" w:cs="Arial"/>
                <w:szCs w:val="24"/>
              </w:rPr>
              <w:t>––</w:t>
            </w:r>
            <w:r w:rsidRPr="001E37FB">
              <w:rPr>
                <w:rFonts w:eastAsia="Times New Roman" w:cs="Arial"/>
                <w:szCs w:val="24"/>
              </w:rPr>
              <w:t xml:space="preserve"> </w:t>
            </w:r>
            <w:r>
              <w:rPr>
                <w:rFonts w:eastAsia="Times New Roman" w:cs="Arial"/>
                <w:szCs w:val="24"/>
              </w:rPr>
              <w:t>pass south of Bluffer’s Park marks 5,4, and 3 – round Highland Creek Buoy</w:t>
            </w:r>
            <w:r w:rsidRPr="001E37FB">
              <w:rPr>
                <w:rFonts w:eastAsia="Times New Roman" w:cs="Arial"/>
                <w:szCs w:val="24"/>
              </w:rPr>
              <w:t xml:space="preserve">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pass south of Bluffer’s Mark’s marks 3,4, and 5 </w:t>
            </w:r>
            <w:r w:rsidRPr="001E37FB">
              <w:rPr>
                <w:rFonts w:eastAsia="Times New Roman" w:cs="Arial"/>
                <w:szCs w:val="24"/>
              </w:rPr>
              <w:t>- Finish</w:t>
            </w:r>
          </w:p>
        </w:tc>
        <w:tc>
          <w:tcPr>
            <w:tcW w:w="1701" w:type="dxa"/>
            <w:tcBorders>
              <w:left w:val="single" w:sz="6" w:space="0" w:color="000000" w:themeColor="text1"/>
              <w:bottom w:val="single" w:sz="6" w:space="0" w:color="000000" w:themeColor="text1"/>
              <w:right w:val="single" w:sz="6" w:space="0" w:color="000000" w:themeColor="text1"/>
            </w:tcBorders>
          </w:tcPr>
          <w:p w14:paraId="0C79C760" w14:textId="266BD54A" w:rsidR="00205EB1" w:rsidRPr="001E37FB" w:rsidRDefault="00205EB1" w:rsidP="00FC0806">
            <w:pPr>
              <w:spacing w:before="0"/>
              <w:rPr>
                <w:rFonts w:eastAsia="Times New Roman" w:cs="Arial"/>
                <w:szCs w:val="24"/>
              </w:rPr>
            </w:pPr>
            <w:r>
              <w:rPr>
                <w:rFonts w:eastAsia="Times New Roman" w:cs="Arial"/>
                <w:szCs w:val="24"/>
              </w:rPr>
              <w:t>ABYC Mark 1</w:t>
            </w:r>
          </w:p>
        </w:tc>
      </w:tr>
      <w:tr w:rsidR="00205EB1" w:rsidRPr="001E37FB" w14:paraId="6F56BEC9" w14:textId="36E274D5" w:rsidTr="00205EB1">
        <w:tc>
          <w:tcPr>
            <w:tcW w:w="1701" w:type="dxa"/>
            <w:tcBorders>
              <w:left w:val="single" w:sz="6" w:space="0" w:color="000000" w:themeColor="text1"/>
              <w:bottom w:val="single" w:sz="6" w:space="0" w:color="000000" w:themeColor="text1"/>
            </w:tcBorders>
          </w:tcPr>
          <w:p w14:paraId="22B59CAD" w14:textId="77777777" w:rsidR="00205EB1" w:rsidRPr="001E37FB" w:rsidRDefault="00205EB1" w:rsidP="00FC0806">
            <w:pPr>
              <w:spacing w:before="0"/>
              <w:jc w:val="center"/>
              <w:rPr>
                <w:rFonts w:eastAsia="Times New Roman" w:cs="Arial"/>
                <w:szCs w:val="24"/>
              </w:rPr>
            </w:pPr>
            <w:r w:rsidRPr="001E37FB">
              <w:rPr>
                <w:rFonts w:eastAsia="Times New Roman" w:cs="Arial"/>
                <w:szCs w:val="24"/>
              </w:rPr>
              <w:t>L 4</w:t>
            </w:r>
          </w:p>
        </w:tc>
        <w:tc>
          <w:tcPr>
            <w:tcW w:w="4536" w:type="dxa"/>
            <w:tcBorders>
              <w:left w:val="single" w:sz="6" w:space="0" w:color="000000" w:themeColor="text1"/>
              <w:bottom w:val="single" w:sz="6" w:space="0" w:color="000000" w:themeColor="text1"/>
              <w:right w:val="single" w:sz="6" w:space="0" w:color="000000" w:themeColor="text1"/>
            </w:tcBorders>
          </w:tcPr>
          <w:p w14:paraId="2C485E4F" w14:textId="07AD08D7" w:rsidR="00205EB1" w:rsidRPr="001E37FB" w:rsidRDefault="00205EB1" w:rsidP="00FC0806">
            <w:pPr>
              <w:spacing w:before="0"/>
              <w:rPr>
                <w:rFonts w:eastAsia="Times New Roman" w:cs="Arial"/>
                <w:szCs w:val="24"/>
              </w:rPr>
            </w:pPr>
            <w:r w:rsidRPr="001E37FB">
              <w:rPr>
                <w:rFonts w:eastAsia="Times New Roman" w:cs="Arial"/>
                <w:szCs w:val="24"/>
              </w:rPr>
              <w:t xml:space="preserve"> Start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round </w:t>
            </w:r>
            <w:r w:rsidRPr="001E37FB">
              <w:rPr>
                <w:rFonts w:eastAsia="Times New Roman" w:cs="Arial"/>
                <w:szCs w:val="24"/>
              </w:rPr>
              <w:t>Bluffer's Park Mark 2 - Finish</w:t>
            </w:r>
          </w:p>
        </w:tc>
        <w:tc>
          <w:tcPr>
            <w:tcW w:w="1701" w:type="dxa"/>
            <w:tcBorders>
              <w:left w:val="single" w:sz="6" w:space="0" w:color="000000" w:themeColor="text1"/>
              <w:bottom w:val="single" w:sz="6" w:space="0" w:color="000000" w:themeColor="text1"/>
              <w:right w:val="single" w:sz="6" w:space="0" w:color="000000" w:themeColor="text1"/>
            </w:tcBorders>
          </w:tcPr>
          <w:p w14:paraId="28A8E9BF" w14:textId="11E245F6" w:rsidR="00205EB1" w:rsidRPr="001E37FB" w:rsidRDefault="00205EB1" w:rsidP="00FC0806">
            <w:pPr>
              <w:spacing w:before="0"/>
              <w:rPr>
                <w:rFonts w:eastAsia="Times New Roman" w:cs="Arial"/>
                <w:szCs w:val="24"/>
              </w:rPr>
            </w:pPr>
            <w:r>
              <w:rPr>
                <w:rFonts w:eastAsia="Times New Roman" w:cs="Arial"/>
                <w:szCs w:val="24"/>
              </w:rPr>
              <w:t>ABYC Mark 1</w:t>
            </w:r>
          </w:p>
        </w:tc>
      </w:tr>
      <w:tr w:rsidR="00205EB1" w:rsidRPr="001E37FB" w14:paraId="10BCCBF8" w14:textId="731BFA1C" w:rsidTr="00205EB1">
        <w:tc>
          <w:tcPr>
            <w:tcW w:w="1701" w:type="dxa"/>
            <w:tcBorders>
              <w:left w:val="single" w:sz="6" w:space="0" w:color="000000" w:themeColor="text1"/>
              <w:bottom w:val="single" w:sz="6" w:space="0" w:color="000000" w:themeColor="text1"/>
            </w:tcBorders>
          </w:tcPr>
          <w:p w14:paraId="6DE206CC" w14:textId="77777777" w:rsidR="00205EB1" w:rsidRPr="001E37FB" w:rsidRDefault="00205EB1" w:rsidP="00FC0806">
            <w:pPr>
              <w:spacing w:before="0"/>
              <w:jc w:val="center"/>
              <w:rPr>
                <w:rFonts w:eastAsia="Times New Roman" w:cs="Arial"/>
                <w:szCs w:val="24"/>
              </w:rPr>
            </w:pPr>
            <w:r w:rsidRPr="001E37FB">
              <w:rPr>
                <w:rFonts w:eastAsia="Times New Roman" w:cs="Arial"/>
                <w:szCs w:val="24"/>
              </w:rPr>
              <w:t>L 5</w:t>
            </w:r>
          </w:p>
        </w:tc>
        <w:tc>
          <w:tcPr>
            <w:tcW w:w="4536" w:type="dxa"/>
            <w:tcBorders>
              <w:left w:val="single" w:sz="6" w:space="0" w:color="000000" w:themeColor="text1"/>
              <w:bottom w:val="single" w:sz="6" w:space="0" w:color="000000" w:themeColor="text1"/>
              <w:right w:val="single" w:sz="6" w:space="0" w:color="000000" w:themeColor="text1"/>
            </w:tcBorders>
          </w:tcPr>
          <w:p w14:paraId="132BC1F7" w14:textId="09799440" w:rsidR="00205EB1" w:rsidRPr="001E37FB" w:rsidRDefault="00205EB1" w:rsidP="00FC0806">
            <w:pPr>
              <w:spacing w:before="0"/>
              <w:rPr>
                <w:rFonts w:eastAsia="Times New Roman" w:cs="Arial"/>
                <w:szCs w:val="24"/>
              </w:rPr>
            </w:pPr>
            <w:r w:rsidRPr="001E37FB">
              <w:rPr>
                <w:rFonts w:eastAsia="Times New Roman" w:cs="Arial"/>
                <w:szCs w:val="24"/>
              </w:rPr>
              <w:t xml:space="preserve"> Start </w:t>
            </w:r>
            <w:r>
              <w:rPr>
                <w:rFonts w:eastAsia="Times New Roman" w:cs="Arial"/>
                <w:szCs w:val="24"/>
              </w:rPr>
              <w:t>–</w:t>
            </w:r>
            <w:r w:rsidRPr="001E37FB">
              <w:rPr>
                <w:rFonts w:eastAsia="Times New Roman" w:cs="Arial"/>
                <w:szCs w:val="24"/>
              </w:rPr>
              <w:t xml:space="preserve"> </w:t>
            </w:r>
            <w:r>
              <w:rPr>
                <w:rFonts w:eastAsia="Times New Roman" w:cs="Arial"/>
                <w:szCs w:val="24"/>
              </w:rPr>
              <w:t xml:space="preserve">round </w:t>
            </w:r>
            <w:r w:rsidRPr="001E37FB">
              <w:rPr>
                <w:rFonts w:eastAsia="Times New Roman" w:cs="Arial"/>
                <w:szCs w:val="24"/>
              </w:rPr>
              <w:t>Bluffer's Park Mark 6 - Finish</w:t>
            </w:r>
          </w:p>
        </w:tc>
        <w:tc>
          <w:tcPr>
            <w:tcW w:w="1701" w:type="dxa"/>
            <w:tcBorders>
              <w:left w:val="single" w:sz="6" w:space="0" w:color="000000" w:themeColor="text1"/>
              <w:bottom w:val="single" w:sz="6" w:space="0" w:color="000000" w:themeColor="text1"/>
              <w:right w:val="single" w:sz="6" w:space="0" w:color="000000" w:themeColor="text1"/>
            </w:tcBorders>
          </w:tcPr>
          <w:p w14:paraId="1356E715" w14:textId="30A2AC2F" w:rsidR="00205EB1" w:rsidRPr="001E37FB" w:rsidRDefault="00205EB1" w:rsidP="00FC0806">
            <w:pPr>
              <w:spacing w:before="0"/>
              <w:rPr>
                <w:rFonts w:eastAsia="Times New Roman" w:cs="Arial"/>
                <w:szCs w:val="24"/>
              </w:rPr>
            </w:pPr>
            <w:r>
              <w:rPr>
                <w:rFonts w:eastAsia="Times New Roman" w:cs="Arial"/>
                <w:szCs w:val="24"/>
              </w:rPr>
              <w:t>ABYC Mark 1</w:t>
            </w:r>
          </w:p>
        </w:tc>
      </w:tr>
    </w:tbl>
    <w:tbl>
      <w:tblPr>
        <w:tblStyle w:val="TableGrid"/>
        <w:tblW w:w="0" w:type="auto"/>
        <w:tblInd w:w="1413" w:type="dxa"/>
        <w:tblLook w:val="04A0" w:firstRow="1" w:lastRow="0" w:firstColumn="1" w:lastColumn="0" w:noHBand="0" w:noVBand="1"/>
      </w:tblPr>
      <w:tblGrid>
        <w:gridCol w:w="1703"/>
        <w:gridCol w:w="4534"/>
        <w:gridCol w:w="1700"/>
      </w:tblGrid>
      <w:tr w:rsidR="00205EB1" w14:paraId="66D21038" w14:textId="77777777" w:rsidTr="00205EB1">
        <w:tc>
          <w:tcPr>
            <w:tcW w:w="1703" w:type="dxa"/>
          </w:tcPr>
          <w:p w14:paraId="746A30F8" w14:textId="3292E450" w:rsidR="00205EB1" w:rsidRDefault="008B534E" w:rsidP="008B534E">
            <w:pPr>
              <w:spacing w:before="0"/>
              <w:jc w:val="center"/>
            </w:pPr>
            <w:r>
              <w:t>L 6</w:t>
            </w:r>
          </w:p>
        </w:tc>
        <w:tc>
          <w:tcPr>
            <w:tcW w:w="4534" w:type="dxa"/>
          </w:tcPr>
          <w:p w14:paraId="28E5889D" w14:textId="7A62E4CF" w:rsidR="00205EB1" w:rsidRDefault="00205EB1" w:rsidP="00205EB1">
            <w:pPr>
              <w:spacing w:before="0"/>
            </w:pPr>
            <w:r>
              <w:t>Start – round T2 Eastern Gap Entrance Buoy – Finish. The Obstruction</w:t>
            </w:r>
            <w:r w:rsidR="008B534E">
              <w:t xml:space="preserve"> and exclusion zone </w:t>
            </w:r>
            <w:r>
              <w:t>of Ashbridge’s Bay Treatment Plant Outfall (ABTPO) Construction Zone applies.</w:t>
            </w:r>
          </w:p>
        </w:tc>
        <w:tc>
          <w:tcPr>
            <w:tcW w:w="1700" w:type="dxa"/>
          </w:tcPr>
          <w:p w14:paraId="08B6C5E1" w14:textId="0D818D40" w:rsidR="00205EB1" w:rsidRDefault="00205EB1" w:rsidP="00205EB1">
            <w:pPr>
              <w:spacing w:before="0"/>
            </w:pPr>
            <w:r>
              <w:t>ABYC Mark 7</w:t>
            </w:r>
          </w:p>
        </w:tc>
      </w:tr>
    </w:tbl>
    <w:p w14:paraId="596F82DB" w14:textId="77777777" w:rsidR="00205EB1" w:rsidRDefault="00205EB1" w:rsidP="00205EB1"/>
    <w:p w14:paraId="021531FE" w14:textId="71EFA171" w:rsidR="00FC2D03" w:rsidRDefault="00FC2D03" w:rsidP="00FC2D03">
      <w:pPr>
        <w:pStyle w:val="Heading2"/>
      </w:pPr>
      <w:r>
        <w:t xml:space="preserve">The race committee will announce whether ABYC Mark 1 or 7 is the start/finish every 10 minutes before the first warning. </w:t>
      </w:r>
    </w:p>
    <w:p w14:paraId="5CB524CE" w14:textId="56C5ECAB" w:rsidR="001E37FB" w:rsidRDefault="00205EB1" w:rsidP="001E37FB">
      <w:pPr>
        <w:pStyle w:val="Heading2"/>
      </w:pPr>
      <w:r>
        <w:t>A</w:t>
      </w:r>
      <w:r w:rsidR="001E37FB">
        <w:t>ll rounding marks will be left to port.</w:t>
      </w:r>
    </w:p>
    <w:p w14:paraId="2C51CDCD" w14:textId="77777777" w:rsidR="001E37FB" w:rsidRDefault="001E37FB" w:rsidP="001E37FB">
      <w:pPr>
        <w:pStyle w:val="Heading2"/>
      </w:pPr>
      <w:r>
        <w:t>The rounding marks are not managed by ABYC. Absence of a rounding mark will not be grounds for redress. This changes rule 62.1 (a).</w:t>
      </w:r>
    </w:p>
    <w:p w14:paraId="66014F38" w14:textId="737DDB16" w:rsidR="00FC2D03" w:rsidRPr="00FC2D03" w:rsidRDefault="001E37FB" w:rsidP="00FC2D03">
      <w:pPr>
        <w:pStyle w:val="Heading2"/>
      </w:pPr>
      <w:r>
        <w:t>If a rounding mark is absent, boats shall round the location of the mark given in these Sailing Instructions and be prepared to submit evidence that they have done so if required.</w:t>
      </w:r>
    </w:p>
    <w:p w14:paraId="16E3419E" w14:textId="1D177B26" w:rsidR="00E06508" w:rsidRDefault="00E06508" w:rsidP="00E06508">
      <w:pPr>
        <w:pStyle w:val="Heading1"/>
      </w:pPr>
      <w:r>
        <w:t>MARKS</w:t>
      </w:r>
    </w:p>
    <w:p w14:paraId="5813BA75" w14:textId="1F613065" w:rsidR="00552F99" w:rsidRDefault="00552F99" w:rsidP="00552F99">
      <w:pPr>
        <w:pStyle w:val="Heading2"/>
      </w:pPr>
      <w:r w:rsidRPr="00552F99">
        <w:t>Marks will be as in the following table</w:t>
      </w:r>
      <w:r w:rsidR="001E37FB">
        <w:t>:</w:t>
      </w:r>
    </w:p>
    <w:p w14:paraId="6E8A664F" w14:textId="3E4ADF2B" w:rsidR="00FC2D03" w:rsidRDefault="00FC2D03">
      <w:pPr>
        <w:spacing w:before="0" w:after="160" w:line="259" w:lineRule="auto"/>
        <w:jc w:val="left"/>
      </w:pPr>
      <w:r>
        <w:br w:type="page"/>
      </w:r>
    </w:p>
    <w:p w14:paraId="596037FB" w14:textId="77777777" w:rsidR="001E37FB" w:rsidRPr="001E37FB" w:rsidRDefault="001E37FB" w:rsidP="001E37FB"/>
    <w:tbl>
      <w:tblPr>
        <w:tblW w:w="8080" w:type="dxa"/>
        <w:tblInd w:w="1410" w:type="dxa"/>
        <w:tblLayout w:type="fixed"/>
        <w:tblLook w:val="0000" w:firstRow="0" w:lastRow="0" w:firstColumn="0" w:lastColumn="0" w:noHBand="0" w:noVBand="0"/>
      </w:tblPr>
      <w:tblGrid>
        <w:gridCol w:w="1984"/>
        <w:gridCol w:w="2561"/>
        <w:gridCol w:w="3535"/>
      </w:tblGrid>
      <w:tr w:rsidR="001E37FB" w:rsidRPr="001E37FB" w14:paraId="20846901" w14:textId="77777777" w:rsidTr="00FC2D03">
        <w:tc>
          <w:tcPr>
            <w:tcW w:w="1984" w:type="dxa"/>
            <w:tcBorders>
              <w:top w:val="single" w:sz="6" w:space="0" w:color="000000" w:themeColor="text1"/>
              <w:left w:val="single" w:sz="6" w:space="0" w:color="000000" w:themeColor="text1"/>
              <w:bottom w:val="single" w:sz="6" w:space="0" w:color="000000" w:themeColor="text1"/>
            </w:tcBorders>
          </w:tcPr>
          <w:p w14:paraId="6979E941" w14:textId="77777777" w:rsidR="001E37FB" w:rsidRPr="001E37FB" w:rsidRDefault="001E37FB" w:rsidP="00EF49A8">
            <w:pPr>
              <w:pStyle w:val="TableContents"/>
              <w:spacing w:before="0"/>
              <w:jc w:val="center"/>
              <w:rPr>
                <w:rFonts w:ascii="Arial" w:eastAsia="Times New Roman" w:hAnsi="Arial" w:cs="Arial"/>
                <w:b/>
                <w:bCs/>
                <w:szCs w:val="24"/>
              </w:rPr>
            </w:pPr>
            <w:r w:rsidRPr="001E37FB">
              <w:rPr>
                <w:rFonts w:ascii="Arial" w:eastAsia="Times New Roman" w:hAnsi="Arial" w:cs="Arial"/>
                <w:b/>
                <w:bCs/>
                <w:szCs w:val="24"/>
              </w:rPr>
              <w:t>Name</w:t>
            </w:r>
          </w:p>
        </w:tc>
        <w:tc>
          <w:tcPr>
            <w:tcW w:w="2561" w:type="dxa"/>
            <w:tcBorders>
              <w:top w:val="single" w:sz="6" w:space="0" w:color="000000" w:themeColor="text1"/>
              <w:left w:val="single" w:sz="6" w:space="0" w:color="000000" w:themeColor="text1"/>
              <w:bottom w:val="single" w:sz="6" w:space="0" w:color="000000" w:themeColor="text1"/>
            </w:tcBorders>
          </w:tcPr>
          <w:p w14:paraId="04F65F5F" w14:textId="77777777" w:rsidR="001E37FB" w:rsidRPr="001E37FB" w:rsidRDefault="001E37FB" w:rsidP="00EF49A8">
            <w:pPr>
              <w:spacing w:before="0"/>
              <w:jc w:val="center"/>
              <w:rPr>
                <w:rFonts w:eastAsia="Times New Roman" w:cs="Arial"/>
                <w:b/>
                <w:bCs/>
                <w:szCs w:val="24"/>
              </w:rPr>
            </w:pPr>
            <w:r w:rsidRPr="001E37FB">
              <w:rPr>
                <w:rFonts w:eastAsia="Times New Roman" w:cs="Arial"/>
                <w:b/>
                <w:bCs/>
                <w:szCs w:val="24"/>
              </w:rPr>
              <w:t>Description</w:t>
            </w:r>
          </w:p>
        </w:tc>
        <w:tc>
          <w:tcPr>
            <w:tcW w:w="35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5838B" w14:textId="77777777" w:rsidR="001E37FB" w:rsidRPr="001E37FB" w:rsidRDefault="001E37FB" w:rsidP="00EF49A8">
            <w:pPr>
              <w:spacing w:before="0"/>
              <w:jc w:val="center"/>
              <w:rPr>
                <w:rFonts w:eastAsia="Times New Roman" w:cs="Arial"/>
                <w:b/>
                <w:bCs/>
                <w:szCs w:val="24"/>
              </w:rPr>
            </w:pPr>
            <w:r w:rsidRPr="001E37FB">
              <w:rPr>
                <w:rFonts w:eastAsia="Times New Roman" w:cs="Arial"/>
                <w:b/>
                <w:bCs/>
                <w:szCs w:val="24"/>
              </w:rPr>
              <w:t>Location</w:t>
            </w:r>
          </w:p>
        </w:tc>
      </w:tr>
      <w:tr w:rsidR="001E37FB" w:rsidRPr="001E37FB" w14:paraId="205347D5" w14:textId="77777777" w:rsidTr="00FC2D03">
        <w:tc>
          <w:tcPr>
            <w:tcW w:w="1984" w:type="dxa"/>
            <w:tcBorders>
              <w:left w:val="single" w:sz="6" w:space="0" w:color="000000" w:themeColor="text1"/>
              <w:bottom w:val="single" w:sz="6" w:space="0" w:color="000000" w:themeColor="text1"/>
            </w:tcBorders>
          </w:tcPr>
          <w:p w14:paraId="12BD086F" w14:textId="77777777" w:rsidR="001E37FB" w:rsidRPr="001E37FB" w:rsidRDefault="001E37FB" w:rsidP="00EF49A8">
            <w:pPr>
              <w:pStyle w:val="TableContents"/>
              <w:spacing w:before="0"/>
              <w:rPr>
                <w:rFonts w:ascii="Arial" w:eastAsia="Times New Roman" w:hAnsi="Arial" w:cs="Arial"/>
                <w:szCs w:val="24"/>
              </w:rPr>
            </w:pPr>
            <w:r w:rsidRPr="001E37FB">
              <w:rPr>
                <w:rFonts w:ascii="Arial" w:eastAsia="Times New Roman" w:hAnsi="Arial" w:cs="Arial"/>
                <w:szCs w:val="24"/>
              </w:rPr>
              <w:t>ABYC Mark 1</w:t>
            </w:r>
          </w:p>
        </w:tc>
        <w:tc>
          <w:tcPr>
            <w:tcW w:w="2561" w:type="dxa"/>
            <w:tcBorders>
              <w:left w:val="single" w:sz="6" w:space="0" w:color="000000" w:themeColor="text1"/>
              <w:bottom w:val="single" w:sz="6" w:space="0" w:color="000000" w:themeColor="text1"/>
            </w:tcBorders>
          </w:tcPr>
          <w:p w14:paraId="78F93F38" w14:textId="77777777" w:rsidR="001E37FB" w:rsidRPr="001E37FB" w:rsidRDefault="001E37FB" w:rsidP="00EF49A8">
            <w:pPr>
              <w:spacing w:before="0"/>
              <w:rPr>
                <w:rFonts w:eastAsia="Times New Roman" w:cs="Arial"/>
                <w:szCs w:val="24"/>
              </w:rPr>
            </w:pPr>
            <w:r w:rsidRPr="001E37FB">
              <w:rPr>
                <w:rFonts w:eastAsia="Times New Roman" w:cs="Arial"/>
                <w:szCs w:val="24"/>
              </w:rPr>
              <w:t>yellow spar marked “1”</w:t>
            </w:r>
          </w:p>
        </w:tc>
        <w:tc>
          <w:tcPr>
            <w:tcW w:w="3535" w:type="dxa"/>
            <w:tcBorders>
              <w:left w:val="single" w:sz="6" w:space="0" w:color="000000" w:themeColor="text1"/>
              <w:bottom w:val="single" w:sz="6" w:space="0" w:color="000000" w:themeColor="text1"/>
              <w:right w:val="single" w:sz="6" w:space="0" w:color="000000" w:themeColor="text1"/>
            </w:tcBorders>
          </w:tcPr>
          <w:p w14:paraId="0CFB50B1" w14:textId="4A132E00" w:rsidR="001E37FB" w:rsidRPr="001E37FB" w:rsidRDefault="001E37FB" w:rsidP="00EF49A8">
            <w:pPr>
              <w:spacing w:before="0"/>
              <w:rPr>
                <w:rFonts w:eastAsia="Times New Roman" w:cs="Arial"/>
                <w:szCs w:val="24"/>
              </w:rPr>
            </w:pPr>
            <w:r w:rsidRPr="001E37FB">
              <w:rPr>
                <w:rFonts w:eastAsia="Times New Roman" w:cs="Arial"/>
                <w:szCs w:val="24"/>
              </w:rPr>
              <w:t xml:space="preserve">43° 39.63' N </w:t>
            </w:r>
            <w:r w:rsidR="0066594B">
              <w:rPr>
                <w:rFonts w:eastAsia="Times New Roman" w:cs="Arial"/>
                <w:szCs w:val="24"/>
              </w:rPr>
              <w:t>0</w:t>
            </w:r>
            <w:r w:rsidRPr="001E37FB">
              <w:rPr>
                <w:rFonts w:eastAsia="Times New Roman" w:cs="Arial"/>
                <w:szCs w:val="24"/>
              </w:rPr>
              <w:t>79° 16.27’</w:t>
            </w:r>
            <w:r w:rsidR="00250811">
              <w:rPr>
                <w:rFonts w:eastAsia="Times New Roman" w:cs="Arial"/>
                <w:szCs w:val="24"/>
              </w:rPr>
              <w:t xml:space="preserve"> </w:t>
            </w:r>
            <w:r w:rsidRPr="001E37FB">
              <w:rPr>
                <w:rFonts w:eastAsia="Times New Roman" w:cs="Arial"/>
                <w:szCs w:val="24"/>
              </w:rPr>
              <w:t>W</w:t>
            </w:r>
          </w:p>
        </w:tc>
      </w:tr>
      <w:tr w:rsidR="00250811" w:rsidRPr="001E37FB" w14:paraId="7FF20B4F" w14:textId="77777777" w:rsidTr="00FC2D03">
        <w:tc>
          <w:tcPr>
            <w:tcW w:w="1984" w:type="dxa"/>
            <w:tcBorders>
              <w:left w:val="single" w:sz="6" w:space="0" w:color="000000" w:themeColor="text1"/>
              <w:bottom w:val="single" w:sz="6" w:space="0" w:color="000000" w:themeColor="text1"/>
            </w:tcBorders>
          </w:tcPr>
          <w:p w14:paraId="4C112E95" w14:textId="25D76B38" w:rsidR="00250811" w:rsidRPr="001E37FB" w:rsidRDefault="00250811" w:rsidP="00250811">
            <w:pPr>
              <w:pStyle w:val="TableContents"/>
              <w:spacing w:before="0"/>
              <w:rPr>
                <w:rFonts w:ascii="Arial" w:eastAsia="Times New Roman" w:hAnsi="Arial" w:cs="Arial"/>
                <w:szCs w:val="24"/>
              </w:rPr>
            </w:pPr>
            <w:r w:rsidRPr="001E37FB">
              <w:rPr>
                <w:rFonts w:ascii="Arial" w:eastAsia="Times New Roman" w:hAnsi="Arial" w:cs="Arial"/>
                <w:szCs w:val="24"/>
              </w:rPr>
              <w:t xml:space="preserve">ABYC Mark </w:t>
            </w:r>
            <w:r w:rsidR="00DA063A">
              <w:rPr>
                <w:rFonts w:ascii="Arial" w:eastAsia="Times New Roman" w:hAnsi="Arial" w:cs="Arial"/>
                <w:szCs w:val="24"/>
              </w:rPr>
              <w:t>7</w:t>
            </w:r>
          </w:p>
        </w:tc>
        <w:tc>
          <w:tcPr>
            <w:tcW w:w="2561" w:type="dxa"/>
            <w:tcBorders>
              <w:left w:val="single" w:sz="6" w:space="0" w:color="000000" w:themeColor="text1"/>
              <w:bottom w:val="single" w:sz="6" w:space="0" w:color="000000" w:themeColor="text1"/>
            </w:tcBorders>
          </w:tcPr>
          <w:p w14:paraId="4A34E637" w14:textId="2BB1A1D0" w:rsidR="00250811" w:rsidRPr="001E37FB" w:rsidRDefault="00250811" w:rsidP="00250811">
            <w:pPr>
              <w:spacing w:before="0"/>
              <w:rPr>
                <w:rFonts w:eastAsia="Times New Roman" w:cs="Arial"/>
                <w:szCs w:val="24"/>
              </w:rPr>
            </w:pPr>
            <w:r w:rsidRPr="001E37FB">
              <w:rPr>
                <w:rFonts w:eastAsia="Times New Roman" w:cs="Arial"/>
                <w:szCs w:val="24"/>
              </w:rPr>
              <w:t>yellow spar marked “</w:t>
            </w:r>
            <w:r w:rsidR="00DA063A">
              <w:rPr>
                <w:rFonts w:eastAsia="Times New Roman" w:cs="Arial"/>
                <w:szCs w:val="24"/>
              </w:rPr>
              <w:t>7</w:t>
            </w:r>
            <w:r w:rsidRPr="001E37FB">
              <w:rPr>
                <w:rFonts w:eastAsia="Times New Roman" w:cs="Arial"/>
                <w:szCs w:val="24"/>
              </w:rPr>
              <w:t>”</w:t>
            </w:r>
          </w:p>
        </w:tc>
        <w:tc>
          <w:tcPr>
            <w:tcW w:w="3535" w:type="dxa"/>
            <w:tcBorders>
              <w:left w:val="single" w:sz="6" w:space="0" w:color="000000" w:themeColor="text1"/>
              <w:bottom w:val="single" w:sz="6" w:space="0" w:color="000000" w:themeColor="text1"/>
              <w:right w:val="single" w:sz="6" w:space="0" w:color="000000" w:themeColor="text1"/>
            </w:tcBorders>
          </w:tcPr>
          <w:p w14:paraId="6A70AEE2" w14:textId="67E752AF" w:rsidR="00250811" w:rsidRPr="001E37FB" w:rsidRDefault="00250811" w:rsidP="00250811">
            <w:pPr>
              <w:spacing w:before="0"/>
              <w:rPr>
                <w:rFonts w:eastAsia="Times New Roman" w:cs="Arial"/>
                <w:szCs w:val="24"/>
              </w:rPr>
            </w:pPr>
            <w:r w:rsidRPr="001E37FB">
              <w:rPr>
                <w:rFonts w:eastAsia="Times New Roman" w:cs="Arial"/>
                <w:szCs w:val="24"/>
              </w:rPr>
              <w:t>43° 39.</w:t>
            </w:r>
            <w:r>
              <w:rPr>
                <w:rFonts w:eastAsia="Times New Roman" w:cs="Arial"/>
                <w:szCs w:val="24"/>
              </w:rPr>
              <w:t>50</w:t>
            </w:r>
            <w:r w:rsidRPr="001E37FB">
              <w:rPr>
                <w:rFonts w:eastAsia="Times New Roman" w:cs="Arial"/>
                <w:szCs w:val="24"/>
              </w:rPr>
              <w:t xml:space="preserve">' N </w:t>
            </w:r>
            <w:r>
              <w:rPr>
                <w:rFonts w:eastAsia="Times New Roman" w:cs="Arial"/>
                <w:szCs w:val="24"/>
              </w:rPr>
              <w:t>0</w:t>
            </w:r>
            <w:r w:rsidRPr="001E37FB">
              <w:rPr>
                <w:rFonts w:eastAsia="Times New Roman" w:cs="Arial"/>
                <w:szCs w:val="24"/>
              </w:rPr>
              <w:t>79° 1</w:t>
            </w:r>
            <w:r>
              <w:rPr>
                <w:rFonts w:eastAsia="Times New Roman" w:cs="Arial"/>
                <w:szCs w:val="24"/>
              </w:rPr>
              <w:t>7</w:t>
            </w:r>
            <w:r w:rsidRPr="001E37FB">
              <w:rPr>
                <w:rFonts w:eastAsia="Times New Roman" w:cs="Arial"/>
                <w:szCs w:val="24"/>
              </w:rPr>
              <w:t>.2</w:t>
            </w:r>
            <w:r>
              <w:rPr>
                <w:rFonts w:eastAsia="Times New Roman" w:cs="Arial"/>
                <w:szCs w:val="24"/>
              </w:rPr>
              <w:t>3</w:t>
            </w:r>
            <w:r w:rsidRPr="001E37FB">
              <w:rPr>
                <w:rFonts w:eastAsia="Times New Roman" w:cs="Arial"/>
                <w:szCs w:val="24"/>
              </w:rPr>
              <w:t>’</w:t>
            </w:r>
            <w:r>
              <w:rPr>
                <w:rFonts w:eastAsia="Times New Roman" w:cs="Arial"/>
                <w:szCs w:val="24"/>
              </w:rPr>
              <w:t xml:space="preserve"> </w:t>
            </w:r>
            <w:r w:rsidRPr="001E37FB">
              <w:rPr>
                <w:rFonts w:eastAsia="Times New Roman" w:cs="Arial"/>
                <w:szCs w:val="24"/>
              </w:rPr>
              <w:t>W</w:t>
            </w:r>
          </w:p>
        </w:tc>
      </w:tr>
      <w:tr w:rsidR="00250811" w:rsidRPr="001E37FB" w14:paraId="1F0CBBB9" w14:textId="77777777" w:rsidTr="00FC2D03">
        <w:tc>
          <w:tcPr>
            <w:tcW w:w="1984" w:type="dxa"/>
            <w:tcBorders>
              <w:left w:val="single" w:sz="6" w:space="0" w:color="000000" w:themeColor="text1"/>
              <w:bottom w:val="single" w:sz="6" w:space="0" w:color="000000" w:themeColor="text1"/>
            </w:tcBorders>
          </w:tcPr>
          <w:p w14:paraId="35F76C54" w14:textId="77777777" w:rsidR="00250811" w:rsidRPr="001E37FB" w:rsidRDefault="00250811" w:rsidP="00250811">
            <w:pPr>
              <w:pStyle w:val="TableContents"/>
              <w:spacing w:before="0"/>
              <w:rPr>
                <w:rFonts w:ascii="Arial" w:eastAsia="Times New Roman" w:hAnsi="Arial" w:cs="Arial"/>
                <w:szCs w:val="24"/>
              </w:rPr>
            </w:pPr>
            <w:r w:rsidRPr="001E37FB">
              <w:rPr>
                <w:rFonts w:ascii="Arial" w:eastAsia="Times New Roman" w:hAnsi="Arial" w:cs="Arial"/>
                <w:szCs w:val="24"/>
              </w:rPr>
              <w:t>Frenchman's Bay Mark 4</w:t>
            </w:r>
          </w:p>
        </w:tc>
        <w:tc>
          <w:tcPr>
            <w:tcW w:w="2561" w:type="dxa"/>
            <w:tcBorders>
              <w:left w:val="single" w:sz="6" w:space="0" w:color="000000" w:themeColor="text1"/>
              <w:bottom w:val="single" w:sz="6" w:space="0" w:color="000000" w:themeColor="text1"/>
            </w:tcBorders>
          </w:tcPr>
          <w:p w14:paraId="7003A3F6" w14:textId="77777777" w:rsidR="00250811" w:rsidRPr="001E37FB" w:rsidRDefault="00250811" w:rsidP="00250811">
            <w:pPr>
              <w:spacing w:before="0"/>
              <w:rPr>
                <w:rFonts w:eastAsia="Times New Roman" w:cs="Arial"/>
                <w:szCs w:val="24"/>
              </w:rPr>
            </w:pPr>
            <w:r w:rsidRPr="001E37FB">
              <w:rPr>
                <w:rFonts w:eastAsia="Times New Roman" w:cs="Arial"/>
                <w:szCs w:val="24"/>
              </w:rPr>
              <w:t>yellow drum marked “4”</w:t>
            </w:r>
          </w:p>
        </w:tc>
        <w:tc>
          <w:tcPr>
            <w:tcW w:w="3535" w:type="dxa"/>
            <w:tcBorders>
              <w:left w:val="single" w:sz="6" w:space="0" w:color="000000" w:themeColor="text1"/>
              <w:bottom w:val="single" w:sz="6" w:space="0" w:color="000000" w:themeColor="text1"/>
              <w:right w:val="single" w:sz="6" w:space="0" w:color="000000" w:themeColor="text1"/>
            </w:tcBorders>
          </w:tcPr>
          <w:p w14:paraId="56B5FF37" w14:textId="509D2DEB" w:rsidR="00250811" w:rsidRPr="001E37FB" w:rsidRDefault="00250811" w:rsidP="00250811">
            <w:pPr>
              <w:spacing w:before="0"/>
              <w:rPr>
                <w:rFonts w:eastAsia="Times New Roman" w:cs="Arial"/>
                <w:szCs w:val="24"/>
              </w:rPr>
            </w:pPr>
            <w:r w:rsidRPr="001E37FB">
              <w:rPr>
                <w:rFonts w:eastAsia="Times New Roman" w:cs="Arial"/>
                <w:szCs w:val="24"/>
              </w:rPr>
              <w:t xml:space="preserve">43° 46.99' N </w:t>
            </w:r>
            <w:r>
              <w:rPr>
                <w:rFonts w:eastAsia="Times New Roman" w:cs="Arial"/>
                <w:szCs w:val="24"/>
              </w:rPr>
              <w:t>0</w:t>
            </w:r>
            <w:r w:rsidRPr="001E37FB">
              <w:rPr>
                <w:rFonts w:eastAsia="Times New Roman" w:cs="Arial"/>
                <w:szCs w:val="24"/>
              </w:rPr>
              <w:t>79° 05.42' W</w:t>
            </w:r>
          </w:p>
        </w:tc>
      </w:tr>
      <w:tr w:rsidR="00250811" w:rsidRPr="001E37FB" w14:paraId="5BAD6A92" w14:textId="77777777" w:rsidTr="00FC2D03">
        <w:tc>
          <w:tcPr>
            <w:tcW w:w="1984" w:type="dxa"/>
            <w:tcBorders>
              <w:left w:val="single" w:sz="6" w:space="0" w:color="000000" w:themeColor="text1"/>
              <w:bottom w:val="single" w:sz="6" w:space="0" w:color="000000" w:themeColor="text1"/>
            </w:tcBorders>
          </w:tcPr>
          <w:p w14:paraId="468A5A69" w14:textId="77777777" w:rsidR="00250811" w:rsidRPr="001E37FB" w:rsidRDefault="00250811" w:rsidP="00250811">
            <w:pPr>
              <w:pStyle w:val="TableContents"/>
              <w:spacing w:before="0"/>
              <w:rPr>
                <w:rFonts w:ascii="Arial" w:eastAsia="Times New Roman" w:hAnsi="Arial" w:cs="Arial"/>
                <w:szCs w:val="24"/>
              </w:rPr>
            </w:pPr>
            <w:r w:rsidRPr="001E37FB">
              <w:rPr>
                <w:rFonts w:ascii="Arial" w:eastAsia="Times New Roman" w:hAnsi="Arial" w:cs="Arial"/>
                <w:szCs w:val="24"/>
              </w:rPr>
              <w:t xml:space="preserve">Port Union Buoy </w:t>
            </w:r>
          </w:p>
        </w:tc>
        <w:tc>
          <w:tcPr>
            <w:tcW w:w="2561" w:type="dxa"/>
            <w:tcBorders>
              <w:left w:val="single" w:sz="6" w:space="0" w:color="000000" w:themeColor="text1"/>
              <w:bottom w:val="single" w:sz="6" w:space="0" w:color="000000" w:themeColor="text1"/>
            </w:tcBorders>
          </w:tcPr>
          <w:p w14:paraId="44BB3C72" w14:textId="77777777" w:rsidR="00250811" w:rsidRPr="001E37FB" w:rsidRDefault="00250811" w:rsidP="00250811">
            <w:pPr>
              <w:spacing w:before="0"/>
              <w:jc w:val="left"/>
              <w:rPr>
                <w:rFonts w:eastAsia="Times New Roman" w:cs="Arial"/>
                <w:szCs w:val="24"/>
              </w:rPr>
            </w:pPr>
            <w:r w:rsidRPr="001E37FB">
              <w:rPr>
                <w:rFonts w:eastAsia="Times New Roman" w:cs="Arial"/>
                <w:szCs w:val="24"/>
              </w:rPr>
              <w:t>white spar with a “No Anchoring” symbol.</w:t>
            </w:r>
          </w:p>
        </w:tc>
        <w:tc>
          <w:tcPr>
            <w:tcW w:w="3535" w:type="dxa"/>
            <w:tcBorders>
              <w:left w:val="single" w:sz="6" w:space="0" w:color="000000" w:themeColor="text1"/>
              <w:bottom w:val="single" w:sz="6" w:space="0" w:color="000000" w:themeColor="text1"/>
              <w:right w:val="single" w:sz="6" w:space="0" w:color="000000" w:themeColor="text1"/>
            </w:tcBorders>
          </w:tcPr>
          <w:p w14:paraId="5E0AB422" w14:textId="3B0592C9" w:rsidR="00250811" w:rsidRPr="001E37FB" w:rsidRDefault="00250811" w:rsidP="00250811">
            <w:pPr>
              <w:spacing w:before="0"/>
              <w:rPr>
                <w:rFonts w:eastAsia="Times New Roman" w:cs="Arial"/>
                <w:szCs w:val="24"/>
              </w:rPr>
            </w:pPr>
            <w:r w:rsidRPr="001E37FB">
              <w:rPr>
                <w:rFonts w:eastAsia="Times New Roman" w:cs="Arial"/>
                <w:szCs w:val="24"/>
              </w:rPr>
              <w:t xml:space="preserve">43° 45.48' N </w:t>
            </w:r>
            <w:r>
              <w:rPr>
                <w:rFonts w:eastAsia="Times New Roman" w:cs="Arial"/>
                <w:szCs w:val="24"/>
              </w:rPr>
              <w:t>0</w:t>
            </w:r>
            <w:r w:rsidRPr="001E37FB">
              <w:rPr>
                <w:rFonts w:eastAsia="Times New Roman" w:cs="Arial"/>
                <w:szCs w:val="24"/>
              </w:rPr>
              <w:t xml:space="preserve">79° 08.06' W </w:t>
            </w:r>
          </w:p>
        </w:tc>
      </w:tr>
      <w:tr w:rsidR="00250811" w:rsidRPr="001E37FB" w14:paraId="380A3812" w14:textId="77777777" w:rsidTr="00FC2D03">
        <w:tc>
          <w:tcPr>
            <w:tcW w:w="1984" w:type="dxa"/>
            <w:tcBorders>
              <w:left w:val="single" w:sz="6" w:space="0" w:color="000000" w:themeColor="text1"/>
              <w:bottom w:val="single" w:sz="6" w:space="0" w:color="000000" w:themeColor="text1"/>
            </w:tcBorders>
          </w:tcPr>
          <w:p w14:paraId="26DE444C" w14:textId="745E6903" w:rsidR="00250811" w:rsidRPr="001E37FB" w:rsidRDefault="00250811" w:rsidP="00250811">
            <w:pPr>
              <w:pStyle w:val="TableContents"/>
              <w:spacing w:before="0"/>
              <w:rPr>
                <w:rFonts w:ascii="Arial" w:eastAsia="Times New Roman" w:hAnsi="Arial" w:cs="Arial"/>
                <w:szCs w:val="24"/>
              </w:rPr>
            </w:pPr>
            <w:r>
              <w:rPr>
                <w:rFonts w:ascii="Arial" w:eastAsia="Times New Roman" w:hAnsi="Arial" w:cs="Arial"/>
                <w:szCs w:val="24"/>
              </w:rPr>
              <w:t>Highland Creek Buoy</w:t>
            </w:r>
          </w:p>
        </w:tc>
        <w:tc>
          <w:tcPr>
            <w:tcW w:w="2561" w:type="dxa"/>
            <w:tcBorders>
              <w:left w:val="single" w:sz="6" w:space="0" w:color="000000" w:themeColor="text1"/>
              <w:bottom w:val="single" w:sz="6" w:space="0" w:color="000000" w:themeColor="text1"/>
            </w:tcBorders>
          </w:tcPr>
          <w:p w14:paraId="37EEE89C" w14:textId="29830282" w:rsidR="00250811" w:rsidRPr="001E37FB" w:rsidRDefault="00250811" w:rsidP="00250811">
            <w:pPr>
              <w:spacing w:before="0"/>
              <w:jc w:val="left"/>
              <w:rPr>
                <w:rFonts w:eastAsia="Times New Roman" w:cs="Arial"/>
                <w:szCs w:val="24"/>
              </w:rPr>
            </w:pPr>
            <w:r w:rsidRPr="001E37FB">
              <w:rPr>
                <w:rFonts w:eastAsia="Times New Roman" w:cs="Arial"/>
                <w:szCs w:val="24"/>
              </w:rPr>
              <w:t xml:space="preserve">yellow </w:t>
            </w:r>
            <w:r>
              <w:rPr>
                <w:rFonts w:eastAsia="Times New Roman" w:cs="Arial"/>
                <w:szCs w:val="24"/>
              </w:rPr>
              <w:t>spar with no markings</w:t>
            </w:r>
          </w:p>
        </w:tc>
        <w:tc>
          <w:tcPr>
            <w:tcW w:w="3535" w:type="dxa"/>
            <w:tcBorders>
              <w:left w:val="single" w:sz="6" w:space="0" w:color="000000" w:themeColor="text1"/>
              <w:bottom w:val="single" w:sz="6" w:space="0" w:color="000000" w:themeColor="text1"/>
              <w:right w:val="single" w:sz="6" w:space="0" w:color="000000" w:themeColor="text1"/>
            </w:tcBorders>
          </w:tcPr>
          <w:p w14:paraId="635E69B5" w14:textId="5FDCF119" w:rsidR="00250811" w:rsidRPr="001E37FB" w:rsidRDefault="00250811" w:rsidP="00250811">
            <w:pPr>
              <w:spacing w:before="0"/>
              <w:rPr>
                <w:rFonts w:eastAsia="Times New Roman" w:cs="Arial"/>
                <w:szCs w:val="24"/>
              </w:rPr>
            </w:pPr>
            <w:r w:rsidRPr="001E37FB">
              <w:rPr>
                <w:rFonts w:eastAsia="Times New Roman" w:cs="Arial"/>
                <w:szCs w:val="24"/>
              </w:rPr>
              <w:t>43° 43.</w:t>
            </w:r>
            <w:r>
              <w:rPr>
                <w:rFonts w:eastAsia="Times New Roman" w:cs="Arial"/>
                <w:szCs w:val="24"/>
              </w:rPr>
              <w:t>8</w:t>
            </w:r>
            <w:r w:rsidRPr="001E37FB">
              <w:rPr>
                <w:rFonts w:eastAsia="Times New Roman" w:cs="Arial"/>
                <w:szCs w:val="24"/>
              </w:rPr>
              <w:t xml:space="preserve">8' N </w:t>
            </w:r>
            <w:r>
              <w:rPr>
                <w:rFonts w:eastAsia="Times New Roman" w:cs="Arial"/>
                <w:szCs w:val="24"/>
              </w:rPr>
              <w:t>0</w:t>
            </w:r>
            <w:r w:rsidRPr="001E37FB">
              <w:rPr>
                <w:rFonts w:eastAsia="Times New Roman" w:cs="Arial"/>
                <w:szCs w:val="24"/>
              </w:rPr>
              <w:t xml:space="preserve">79° </w:t>
            </w:r>
            <w:r>
              <w:rPr>
                <w:rFonts w:eastAsia="Times New Roman" w:cs="Arial"/>
                <w:szCs w:val="24"/>
              </w:rPr>
              <w:t>09</w:t>
            </w:r>
            <w:r w:rsidRPr="001E37FB">
              <w:rPr>
                <w:rFonts w:eastAsia="Times New Roman" w:cs="Arial"/>
                <w:szCs w:val="24"/>
              </w:rPr>
              <w:t>.3</w:t>
            </w:r>
            <w:r>
              <w:rPr>
                <w:rFonts w:eastAsia="Times New Roman" w:cs="Arial"/>
                <w:szCs w:val="24"/>
              </w:rPr>
              <w:t>7</w:t>
            </w:r>
            <w:r w:rsidRPr="001E37FB">
              <w:rPr>
                <w:rFonts w:eastAsia="Times New Roman" w:cs="Arial"/>
                <w:szCs w:val="24"/>
              </w:rPr>
              <w:t>' W</w:t>
            </w:r>
          </w:p>
        </w:tc>
      </w:tr>
      <w:tr w:rsidR="00250811" w:rsidRPr="001E37FB" w14:paraId="1F875A20" w14:textId="77777777" w:rsidTr="00FC2D03">
        <w:tc>
          <w:tcPr>
            <w:tcW w:w="1984" w:type="dxa"/>
            <w:tcBorders>
              <w:left w:val="single" w:sz="6" w:space="0" w:color="000000" w:themeColor="text1"/>
              <w:bottom w:val="single" w:sz="6" w:space="0" w:color="000000" w:themeColor="text1"/>
            </w:tcBorders>
          </w:tcPr>
          <w:p w14:paraId="7B15D2EB" w14:textId="77777777" w:rsidR="00250811" w:rsidRPr="001E37FB" w:rsidRDefault="00250811" w:rsidP="00250811">
            <w:pPr>
              <w:spacing w:before="0"/>
              <w:jc w:val="left"/>
              <w:rPr>
                <w:rFonts w:eastAsia="Times New Roman" w:cs="Arial"/>
                <w:szCs w:val="24"/>
              </w:rPr>
            </w:pPr>
            <w:r w:rsidRPr="001E37FB">
              <w:rPr>
                <w:rFonts w:eastAsia="Times New Roman" w:cs="Arial"/>
                <w:szCs w:val="24"/>
              </w:rPr>
              <w:t>Bluffer's Park Mark 2</w:t>
            </w:r>
          </w:p>
        </w:tc>
        <w:tc>
          <w:tcPr>
            <w:tcW w:w="2561" w:type="dxa"/>
            <w:tcBorders>
              <w:left w:val="single" w:sz="6" w:space="0" w:color="000000" w:themeColor="text1"/>
              <w:bottom w:val="single" w:sz="6" w:space="0" w:color="000000" w:themeColor="text1"/>
            </w:tcBorders>
          </w:tcPr>
          <w:p w14:paraId="0F496D0C" w14:textId="77777777" w:rsidR="00250811" w:rsidRPr="001E37FB" w:rsidRDefault="00250811" w:rsidP="00250811">
            <w:pPr>
              <w:spacing w:before="0"/>
              <w:rPr>
                <w:rFonts w:eastAsia="Times New Roman" w:cs="Arial"/>
                <w:szCs w:val="24"/>
              </w:rPr>
            </w:pPr>
            <w:r w:rsidRPr="001E37FB">
              <w:rPr>
                <w:rFonts w:eastAsia="Times New Roman" w:cs="Arial"/>
                <w:szCs w:val="24"/>
              </w:rPr>
              <w:t>yellow spar marked “2”</w:t>
            </w:r>
          </w:p>
        </w:tc>
        <w:tc>
          <w:tcPr>
            <w:tcW w:w="3535" w:type="dxa"/>
            <w:tcBorders>
              <w:left w:val="single" w:sz="6" w:space="0" w:color="000000" w:themeColor="text1"/>
              <w:bottom w:val="single" w:sz="6" w:space="0" w:color="000000" w:themeColor="text1"/>
              <w:right w:val="single" w:sz="6" w:space="0" w:color="000000" w:themeColor="text1"/>
            </w:tcBorders>
          </w:tcPr>
          <w:p w14:paraId="0EE91996" w14:textId="3A1A423F" w:rsidR="00250811" w:rsidRPr="001E37FB" w:rsidRDefault="00250811" w:rsidP="00250811">
            <w:pPr>
              <w:spacing w:before="0"/>
              <w:rPr>
                <w:rFonts w:eastAsia="Times New Roman" w:cs="Arial"/>
                <w:szCs w:val="24"/>
              </w:rPr>
            </w:pPr>
            <w:r w:rsidRPr="001E37FB">
              <w:rPr>
                <w:rFonts w:eastAsia="Times New Roman" w:cs="Arial"/>
                <w:szCs w:val="24"/>
              </w:rPr>
              <w:t xml:space="preserve">43° 41.77' N </w:t>
            </w:r>
            <w:r>
              <w:rPr>
                <w:rFonts w:eastAsia="Times New Roman" w:cs="Arial"/>
                <w:szCs w:val="24"/>
              </w:rPr>
              <w:t>0</w:t>
            </w:r>
            <w:r w:rsidRPr="001E37FB">
              <w:rPr>
                <w:rFonts w:eastAsia="Times New Roman" w:cs="Arial"/>
                <w:szCs w:val="24"/>
              </w:rPr>
              <w:t>79° 12.50' W</w:t>
            </w:r>
          </w:p>
        </w:tc>
      </w:tr>
      <w:tr w:rsidR="00250811" w:rsidRPr="001E37FB" w14:paraId="446759F8" w14:textId="77777777" w:rsidTr="00FC2D03">
        <w:tc>
          <w:tcPr>
            <w:tcW w:w="1984" w:type="dxa"/>
            <w:tcBorders>
              <w:left w:val="single" w:sz="6" w:space="0" w:color="000000" w:themeColor="text1"/>
              <w:bottom w:val="single" w:sz="6" w:space="0" w:color="000000" w:themeColor="text1"/>
            </w:tcBorders>
          </w:tcPr>
          <w:p w14:paraId="3719C349" w14:textId="15ABC13D" w:rsidR="00250811" w:rsidRPr="001E37FB" w:rsidRDefault="00250811" w:rsidP="00250811">
            <w:pPr>
              <w:spacing w:before="0"/>
              <w:jc w:val="left"/>
              <w:rPr>
                <w:rFonts w:eastAsia="Times New Roman" w:cs="Arial"/>
                <w:szCs w:val="24"/>
              </w:rPr>
            </w:pPr>
            <w:r w:rsidRPr="001E37FB">
              <w:rPr>
                <w:rFonts w:eastAsia="Times New Roman" w:cs="Arial"/>
                <w:szCs w:val="24"/>
              </w:rPr>
              <w:t xml:space="preserve">Bluffer's Park Mark </w:t>
            </w:r>
            <w:r>
              <w:rPr>
                <w:rFonts w:eastAsia="Times New Roman" w:cs="Arial"/>
                <w:szCs w:val="24"/>
              </w:rPr>
              <w:t>3</w:t>
            </w:r>
          </w:p>
        </w:tc>
        <w:tc>
          <w:tcPr>
            <w:tcW w:w="2561" w:type="dxa"/>
            <w:tcBorders>
              <w:left w:val="single" w:sz="6" w:space="0" w:color="000000" w:themeColor="text1"/>
              <w:bottom w:val="single" w:sz="6" w:space="0" w:color="000000" w:themeColor="text1"/>
            </w:tcBorders>
          </w:tcPr>
          <w:p w14:paraId="72658A34" w14:textId="057D6809" w:rsidR="00250811" w:rsidRPr="001E37FB" w:rsidRDefault="00250811" w:rsidP="00250811">
            <w:pPr>
              <w:spacing w:before="0"/>
              <w:jc w:val="left"/>
              <w:rPr>
                <w:rFonts w:eastAsia="Times New Roman" w:cs="Arial"/>
                <w:szCs w:val="24"/>
              </w:rPr>
            </w:pPr>
            <w:r w:rsidRPr="001E37FB">
              <w:rPr>
                <w:rFonts w:eastAsia="Times New Roman" w:cs="Arial"/>
                <w:szCs w:val="24"/>
              </w:rPr>
              <w:t>yellow spar marked “</w:t>
            </w:r>
            <w:r>
              <w:rPr>
                <w:rFonts w:eastAsia="Times New Roman" w:cs="Arial"/>
                <w:szCs w:val="24"/>
              </w:rPr>
              <w:t>3</w:t>
            </w:r>
            <w:r w:rsidRPr="001E37FB">
              <w:rPr>
                <w:rFonts w:eastAsia="Times New Roman" w:cs="Arial"/>
                <w:szCs w:val="24"/>
              </w:rPr>
              <w:t>”</w:t>
            </w:r>
          </w:p>
        </w:tc>
        <w:tc>
          <w:tcPr>
            <w:tcW w:w="3535" w:type="dxa"/>
            <w:tcBorders>
              <w:left w:val="single" w:sz="6" w:space="0" w:color="000000" w:themeColor="text1"/>
              <w:bottom w:val="single" w:sz="6" w:space="0" w:color="000000" w:themeColor="text1"/>
              <w:right w:val="single" w:sz="6" w:space="0" w:color="000000" w:themeColor="text1"/>
            </w:tcBorders>
          </w:tcPr>
          <w:p w14:paraId="3C73E00E" w14:textId="7D67E9D7" w:rsidR="00250811" w:rsidRPr="001E37FB" w:rsidRDefault="00250811" w:rsidP="00250811">
            <w:pPr>
              <w:spacing w:before="0"/>
              <w:rPr>
                <w:rFonts w:eastAsia="Times New Roman" w:cs="Arial"/>
                <w:szCs w:val="24"/>
              </w:rPr>
            </w:pPr>
            <w:r>
              <w:t>43° 41.473' N 079°12.189' W</w:t>
            </w:r>
          </w:p>
        </w:tc>
      </w:tr>
      <w:tr w:rsidR="00250811" w:rsidRPr="001E37FB" w14:paraId="3B31F90C" w14:textId="77777777" w:rsidTr="00FC2D03">
        <w:tc>
          <w:tcPr>
            <w:tcW w:w="1984" w:type="dxa"/>
            <w:tcBorders>
              <w:left w:val="single" w:sz="6" w:space="0" w:color="000000" w:themeColor="text1"/>
              <w:bottom w:val="single" w:sz="6" w:space="0" w:color="000000" w:themeColor="text1"/>
            </w:tcBorders>
          </w:tcPr>
          <w:p w14:paraId="6785DE4A" w14:textId="7F47AF0A" w:rsidR="00250811" w:rsidRPr="001E37FB" w:rsidRDefault="00250811" w:rsidP="00250811">
            <w:pPr>
              <w:spacing w:before="0"/>
              <w:jc w:val="left"/>
              <w:rPr>
                <w:rFonts w:eastAsia="Times New Roman" w:cs="Arial"/>
                <w:szCs w:val="24"/>
              </w:rPr>
            </w:pPr>
            <w:r w:rsidRPr="001E37FB">
              <w:rPr>
                <w:rFonts w:eastAsia="Times New Roman" w:cs="Arial"/>
                <w:szCs w:val="24"/>
              </w:rPr>
              <w:t xml:space="preserve">Bluffer's Park Mark </w:t>
            </w:r>
            <w:r>
              <w:rPr>
                <w:rFonts w:eastAsia="Times New Roman" w:cs="Arial"/>
                <w:szCs w:val="24"/>
              </w:rPr>
              <w:t>4</w:t>
            </w:r>
          </w:p>
        </w:tc>
        <w:tc>
          <w:tcPr>
            <w:tcW w:w="2561" w:type="dxa"/>
            <w:tcBorders>
              <w:left w:val="single" w:sz="6" w:space="0" w:color="000000" w:themeColor="text1"/>
              <w:bottom w:val="single" w:sz="6" w:space="0" w:color="000000" w:themeColor="text1"/>
            </w:tcBorders>
          </w:tcPr>
          <w:p w14:paraId="15ADAF73" w14:textId="03729EBC" w:rsidR="00250811" w:rsidRPr="001E37FB" w:rsidRDefault="00250811" w:rsidP="00250811">
            <w:pPr>
              <w:spacing w:before="0"/>
              <w:jc w:val="left"/>
              <w:rPr>
                <w:rFonts w:eastAsia="Times New Roman" w:cs="Arial"/>
                <w:szCs w:val="24"/>
              </w:rPr>
            </w:pPr>
            <w:r w:rsidRPr="001E37FB">
              <w:rPr>
                <w:rFonts w:eastAsia="Times New Roman" w:cs="Arial"/>
                <w:szCs w:val="24"/>
              </w:rPr>
              <w:t>yellow spar marked “</w:t>
            </w:r>
            <w:r>
              <w:rPr>
                <w:rFonts w:eastAsia="Times New Roman" w:cs="Arial"/>
                <w:szCs w:val="24"/>
              </w:rPr>
              <w:t>4</w:t>
            </w:r>
            <w:r w:rsidRPr="001E37FB">
              <w:rPr>
                <w:rFonts w:eastAsia="Times New Roman" w:cs="Arial"/>
                <w:szCs w:val="24"/>
              </w:rPr>
              <w:t>”</w:t>
            </w:r>
          </w:p>
        </w:tc>
        <w:tc>
          <w:tcPr>
            <w:tcW w:w="3535" w:type="dxa"/>
            <w:tcBorders>
              <w:left w:val="single" w:sz="6" w:space="0" w:color="000000" w:themeColor="text1"/>
              <w:bottom w:val="single" w:sz="6" w:space="0" w:color="000000" w:themeColor="text1"/>
              <w:right w:val="single" w:sz="6" w:space="0" w:color="000000" w:themeColor="text1"/>
            </w:tcBorders>
          </w:tcPr>
          <w:p w14:paraId="43309E34" w14:textId="692028A9" w:rsidR="00250811" w:rsidRPr="001E37FB" w:rsidRDefault="00250811" w:rsidP="00250811">
            <w:pPr>
              <w:spacing w:before="0"/>
              <w:rPr>
                <w:rFonts w:eastAsia="Times New Roman" w:cs="Arial"/>
                <w:szCs w:val="24"/>
              </w:rPr>
            </w:pPr>
            <w:r>
              <w:t>43°41.103' N 079°12.303' W</w:t>
            </w:r>
          </w:p>
        </w:tc>
      </w:tr>
      <w:tr w:rsidR="00250811" w:rsidRPr="001E37FB" w14:paraId="54429C9E" w14:textId="77777777" w:rsidTr="00FC2D03">
        <w:tc>
          <w:tcPr>
            <w:tcW w:w="1984" w:type="dxa"/>
            <w:tcBorders>
              <w:left w:val="single" w:sz="6" w:space="0" w:color="000000" w:themeColor="text1"/>
              <w:bottom w:val="single" w:sz="6" w:space="0" w:color="000000" w:themeColor="text1"/>
            </w:tcBorders>
          </w:tcPr>
          <w:p w14:paraId="063B71E0" w14:textId="71611ACC" w:rsidR="00250811" w:rsidRPr="001E37FB" w:rsidRDefault="00250811" w:rsidP="00250811">
            <w:pPr>
              <w:spacing w:before="0"/>
              <w:jc w:val="left"/>
              <w:rPr>
                <w:rFonts w:eastAsia="Times New Roman" w:cs="Arial"/>
                <w:szCs w:val="24"/>
              </w:rPr>
            </w:pPr>
            <w:r w:rsidRPr="001E37FB">
              <w:rPr>
                <w:rFonts w:eastAsia="Times New Roman" w:cs="Arial"/>
                <w:szCs w:val="24"/>
              </w:rPr>
              <w:t xml:space="preserve">Bluffer's Park Mark </w:t>
            </w:r>
            <w:r>
              <w:rPr>
                <w:rFonts w:eastAsia="Times New Roman" w:cs="Arial"/>
                <w:szCs w:val="24"/>
              </w:rPr>
              <w:t>5</w:t>
            </w:r>
          </w:p>
        </w:tc>
        <w:tc>
          <w:tcPr>
            <w:tcW w:w="2561" w:type="dxa"/>
            <w:tcBorders>
              <w:left w:val="single" w:sz="6" w:space="0" w:color="000000" w:themeColor="text1"/>
              <w:bottom w:val="single" w:sz="6" w:space="0" w:color="000000" w:themeColor="text1"/>
            </w:tcBorders>
          </w:tcPr>
          <w:p w14:paraId="318C579F" w14:textId="416AFB76" w:rsidR="00250811" w:rsidRPr="001E37FB" w:rsidRDefault="00250811" w:rsidP="00250811">
            <w:pPr>
              <w:spacing w:before="0"/>
              <w:jc w:val="left"/>
              <w:rPr>
                <w:rFonts w:eastAsia="Times New Roman" w:cs="Arial"/>
                <w:szCs w:val="24"/>
              </w:rPr>
            </w:pPr>
            <w:r w:rsidRPr="001E37FB">
              <w:rPr>
                <w:rFonts w:eastAsia="Times New Roman" w:cs="Arial"/>
                <w:szCs w:val="24"/>
              </w:rPr>
              <w:t>yellow spar marked “</w:t>
            </w:r>
            <w:r>
              <w:rPr>
                <w:rFonts w:eastAsia="Times New Roman" w:cs="Arial"/>
                <w:szCs w:val="24"/>
              </w:rPr>
              <w:t>5</w:t>
            </w:r>
            <w:r w:rsidRPr="001E37FB">
              <w:rPr>
                <w:rFonts w:eastAsia="Times New Roman" w:cs="Arial"/>
                <w:szCs w:val="24"/>
              </w:rPr>
              <w:t>”</w:t>
            </w:r>
          </w:p>
        </w:tc>
        <w:tc>
          <w:tcPr>
            <w:tcW w:w="3535" w:type="dxa"/>
            <w:tcBorders>
              <w:left w:val="single" w:sz="6" w:space="0" w:color="000000" w:themeColor="text1"/>
              <w:bottom w:val="single" w:sz="6" w:space="0" w:color="000000" w:themeColor="text1"/>
              <w:right w:val="single" w:sz="6" w:space="0" w:color="000000" w:themeColor="text1"/>
            </w:tcBorders>
          </w:tcPr>
          <w:p w14:paraId="700A3FE8" w14:textId="728B84FF" w:rsidR="00250811" w:rsidRPr="001E37FB" w:rsidRDefault="00250811" w:rsidP="00250811">
            <w:pPr>
              <w:spacing w:before="0"/>
              <w:rPr>
                <w:rFonts w:eastAsia="Times New Roman" w:cs="Arial"/>
                <w:szCs w:val="24"/>
              </w:rPr>
            </w:pPr>
            <w:r>
              <w:t>43°40.894' N 079°12.741' W</w:t>
            </w:r>
          </w:p>
        </w:tc>
      </w:tr>
      <w:tr w:rsidR="00250811" w:rsidRPr="001E37FB" w14:paraId="64D7B82F" w14:textId="77777777" w:rsidTr="00FC2D03">
        <w:tc>
          <w:tcPr>
            <w:tcW w:w="1984" w:type="dxa"/>
            <w:tcBorders>
              <w:left w:val="single" w:sz="6" w:space="0" w:color="000000" w:themeColor="text1"/>
              <w:bottom w:val="single" w:sz="6" w:space="0" w:color="000000" w:themeColor="text1"/>
            </w:tcBorders>
          </w:tcPr>
          <w:p w14:paraId="26992DCE" w14:textId="77777777" w:rsidR="00250811" w:rsidRPr="001E37FB" w:rsidRDefault="00250811" w:rsidP="00250811">
            <w:pPr>
              <w:spacing w:before="0"/>
              <w:jc w:val="left"/>
              <w:rPr>
                <w:rFonts w:eastAsia="Times New Roman" w:cs="Arial"/>
                <w:szCs w:val="24"/>
              </w:rPr>
            </w:pPr>
            <w:r w:rsidRPr="001E37FB">
              <w:rPr>
                <w:rFonts w:eastAsia="Times New Roman" w:cs="Arial"/>
                <w:szCs w:val="24"/>
              </w:rPr>
              <w:t xml:space="preserve">Bluffer's Park Mark 6 </w:t>
            </w:r>
          </w:p>
        </w:tc>
        <w:tc>
          <w:tcPr>
            <w:tcW w:w="2561" w:type="dxa"/>
            <w:tcBorders>
              <w:left w:val="single" w:sz="6" w:space="0" w:color="000000" w:themeColor="text1"/>
              <w:bottom w:val="single" w:sz="6" w:space="0" w:color="000000" w:themeColor="text1"/>
            </w:tcBorders>
          </w:tcPr>
          <w:p w14:paraId="5D7F09CE" w14:textId="2394633D" w:rsidR="00250811" w:rsidRPr="001E37FB" w:rsidRDefault="00250811" w:rsidP="00250811">
            <w:pPr>
              <w:spacing w:before="0"/>
              <w:jc w:val="left"/>
              <w:rPr>
                <w:rFonts w:eastAsia="Times New Roman" w:cs="Arial"/>
                <w:szCs w:val="24"/>
              </w:rPr>
            </w:pPr>
            <w:r w:rsidRPr="001E37FB">
              <w:rPr>
                <w:rFonts w:eastAsia="Times New Roman" w:cs="Arial"/>
                <w:szCs w:val="24"/>
              </w:rPr>
              <w:t>yellow spar marked “</w:t>
            </w:r>
            <w:r>
              <w:rPr>
                <w:rFonts w:eastAsia="Times New Roman" w:cs="Arial"/>
                <w:szCs w:val="24"/>
              </w:rPr>
              <w:t>6”</w:t>
            </w:r>
          </w:p>
        </w:tc>
        <w:tc>
          <w:tcPr>
            <w:tcW w:w="3535" w:type="dxa"/>
            <w:tcBorders>
              <w:left w:val="single" w:sz="6" w:space="0" w:color="000000" w:themeColor="text1"/>
              <w:bottom w:val="single" w:sz="6" w:space="0" w:color="000000" w:themeColor="text1"/>
              <w:right w:val="single" w:sz="6" w:space="0" w:color="000000" w:themeColor="text1"/>
            </w:tcBorders>
          </w:tcPr>
          <w:p w14:paraId="6DA81919" w14:textId="11C4BF94" w:rsidR="00250811" w:rsidRPr="001E37FB" w:rsidRDefault="00250811" w:rsidP="00250811">
            <w:pPr>
              <w:spacing w:before="0"/>
              <w:rPr>
                <w:rFonts w:eastAsia="Times New Roman" w:cs="Arial"/>
                <w:szCs w:val="24"/>
              </w:rPr>
            </w:pPr>
            <w:r w:rsidRPr="001E37FB">
              <w:rPr>
                <w:rFonts w:eastAsia="Times New Roman" w:cs="Arial"/>
                <w:szCs w:val="24"/>
              </w:rPr>
              <w:t xml:space="preserve">43° 40.96' N </w:t>
            </w:r>
            <w:r>
              <w:rPr>
                <w:rFonts w:eastAsia="Times New Roman" w:cs="Arial"/>
                <w:szCs w:val="24"/>
              </w:rPr>
              <w:t>0</w:t>
            </w:r>
            <w:r w:rsidRPr="001E37FB">
              <w:rPr>
                <w:rFonts w:eastAsia="Times New Roman" w:cs="Arial"/>
                <w:szCs w:val="24"/>
              </w:rPr>
              <w:t>79° 13.28' W</w:t>
            </w:r>
          </w:p>
        </w:tc>
      </w:tr>
    </w:tbl>
    <w:tbl>
      <w:tblPr>
        <w:tblStyle w:val="TableGrid"/>
        <w:tblW w:w="8080" w:type="dxa"/>
        <w:tblInd w:w="1413" w:type="dxa"/>
        <w:tblLook w:val="04A0" w:firstRow="1" w:lastRow="0" w:firstColumn="1" w:lastColumn="0" w:noHBand="0" w:noVBand="1"/>
      </w:tblPr>
      <w:tblGrid>
        <w:gridCol w:w="1984"/>
        <w:gridCol w:w="2552"/>
        <w:gridCol w:w="3544"/>
      </w:tblGrid>
      <w:tr w:rsidR="00FC2D03" w14:paraId="73BD190E" w14:textId="77777777" w:rsidTr="00FC2D03">
        <w:tc>
          <w:tcPr>
            <w:tcW w:w="1984" w:type="dxa"/>
          </w:tcPr>
          <w:p w14:paraId="71D14DDC" w14:textId="2BB555A2" w:rsidR="00FC2D03" w:rsidRDefault="00FC2D03" w:rsidP="00FC2D03">
            <w:pPr>
              <w:spacing w:before="0"/>
            </w:pPr>
            <w:r>
              <w:t>T2 Eastern Gap Entrance Buoy</w:t>
            </w:r>
          </w:p>
        </w:tc>
        <w:tc>
          <w:tcPr>
            <w:tcW w:w="2552" w:type="dxa"/>
          </w:tcPr>
          <w:p w14:paraId="05A4EFA1" w14:textId="5F5320E1" w:rsidR="00FC2D03" w:rsidRDefault="00FC2D03" w:rsidP="00FC2D03">
            <w:pPr>
              <w:spacing w:before="0"/>
            </w:pPr>
            <w:r>
              <w:t>Red buoy</w:t>
            </w:r>
          </w:p>
        </w:tc>
        <w:tc>
          <w:tcPr>
            <w:tcW w:w="3544" w:type="dxa"/>
          </w:tcPr>
          <w:p w14:paraId="2389ACF6" w14:textId="523D8003" w:rsidR="00FC2D03" w:rsidRDefault="00FC2D03" w:rsidP="00FC2D03">
            <w:pPr>
              <w:spacing w:before="0"/>
            </w:pPr>
            <w:r w:rsidRPr="00FC2D03">
              <w:t>43° 36.6</w:t>
            </w:r>
            <w:r>
              <w:t>8</w:t>
            </w:r>
            <w:r w:rsidRPr="00FC2D03">
              <w:t>' N</w:t>
            </w:r>
            <w:r>
              <w:t xml:space="preserve"> </w:t>
            </w:r>
            <w:r w:rsidRPr="00FC2D03">
              <w:t>079° 2</w:t>
            </w:r>
            <w:r>
              <w:t>1</w:t>
            </w:r>
            <w:r w:rsidRPr="00FC2D03">
              <w:t>.</w:t>
            </w:r>
            <w:r>
              <w:t>00</w:t>
            </w:r>
            <w:r w:rsidRPr="00FC2D03">
              <w:t>' W</w:t>
            </w:r>
          </w:p>
        </w:tc>
      </w:tr>
    </w:tbl>
    <w:p w14:paraId="4C3A901D" w14:textId="77777777" w:rsidR="00250811" w:rsidRPr="00250811" w:rsidRDefault="00250811" w:rsidP="00250811"/>
    <w:p w14:paraId="4C4B5CE6" w14:textId="2B2CB364" w:rsidR="00205EB1" w:rsidRDefault="00205EB1" w:rsidP="00E06508">
      <w:pPr>
        <w:pStyle w:val="Heading1"/>
      </w:pPr>
      <w:r>
        <w:t>OBSTRUCTION</w:t>
      </w:r>
      <w:r w:rsidR="00250811">
        <w:t>S</w:t>
      </w:r>
    </w:p>
    <w:p w14:paraId="16C50B09" w14:textId="34431E49" w:rsidR="00205EB1" w:rsidRDefault="00205EB1" w:rsidP="00205EB1">
      <w:pPr>
        <w:pStyle w:val="Heading2"/>
      </w:pPr>
      <w:r>
        <w:t xml:space="preserve">The Ashbridge’s Bay Treatment Plant Outfall (ABTPO) Construction Zone – HAZARD ZONE is an obstruction and exclusion zone. All racers are to keep clear of this exclusion zone, as described below. </w:t>
      </w:r>
    </w:p>
    <w:p w14:paraId="4D0C7FB1" w14:textId="77777777" w:rsidR="00205EB1" w:rsidRDefault="00205EB1" w:rsidP="00205EB1">
      <w:pPr>
        <w:ind w:left="1440"/>
      </w:pPr>
      <w:r>
        <w:t>The construction zone is bounded by white or yellow spar buoys, all with orange bands. The buoys are approximately 3 feet out of the water and have no identifying markings.</w:t>
      </w:r>
    </w:p>
    <w:p w14:paraId="738B7B0B" w14:textId="77777777" w:rsidR="00205EB1" w:rsidRDefault="00205EB1" w:rsidP="00205EB1">
      <w:pPr>
        <w:ind w:left="1440"/>
      </w:pPr>
      <w:r>
        <w:t>The zone is bounded on the northwest by three buoys at the following coordinates:</w:t>
      </w:r>
    </w:p>
    <w:p w14:paraId="48FC5BB8" w14:textId="77777777" w:rsidR="00205EB1" w:rsidRDefault="00205EB1" w:rsidP="00205EB1">
      <w:pPr>
        <w:ind w:left="1440"/>
      </w:pPr>
      <w:r>
        <w:t>N 43 38.19 W 79 18.08</w:t>
      </w:r>
    </w:p>
    <w:p w14:paraId="14576C1A" w14:textId="77777777" w:rsidR="00205EB1" w:rsidRDefault="00205EB1" w:rsidP="00205EB1">
      <w:pPr>
        <w:ind w:left="1440"/>
      </w:pPr>
      <w:r>
        <w:t>N 43 38.18 W 79 18.15</w:t>
      </w:r>
    </w:p>
    <w:p w14:paraId="78DAD525" w14:textId="77777777" w:rsidR="00205EB1" w:rsidRDefault="00205EB1" w:rsidP="00205EB1">
      <w:pPr>
        <w:ind w:left="1440"/>
      </w:pPr>
      <w:r>
        <w:t>N 43 38.15 W 79 18.22</w:t>
      </w:r>
    </w:p>
    <w:p w14:paraId="7E2FD304" w14:textId="77777777" w:rsidR="00205EB1" w:rsidRDefault="00205EB1" w:rsidP="00205EB1">
      <w:pPr>
        <w:ind w:left="1440"/>
      </w:pPr>
      <w:r>
        <w:t>and on the southeast by two buoys at the following coordinates:</w:t>
      </w:r>
    </w:p>
    <w:p w14:paraId="0BBF33EC" w14:textId="77777777" w:rsidR="00205EB1" w:rsidRDefault="00205EB1" w:rsidP="00205EB1">
      <w:pPr>
        <w:ind w:left="1440"/>
      </w:pPr>
      <w:r>
        <w:t>N 43 37.67 W 79 17.57</w:t>
      </w:r>
    </w:p>
    <w:p w14:paraId="413794C3" w14:textId="77777777" w:rsidR="00205EB1" w:rsidRDefault="00205EB1" w:rsidP="00205EB1">
      <w:pPr>
        <w:ind w:left="1440"/>
      </w:pPr>
      <w:r>
        <w:t>N 43 37.64 W 79 17.27</w:t>
      </w:r>
    </w:p>
    <w:p w14:paraId="5F573CED" w14:textId="77777777" w:rsidR="00250811" w:rsidRDefault="00250811" w:rsidP="00250811">
      <w:pPr>
        <w:ind w:left="1440"/>
      </w:pPr>
      <w:r>
        <w:lastRenderedPageBreak/>
        <w:t>On the first leg from the start, boats shall leave the three northwestern marks to port OR the two southeastern buoys to starboard. On the return leg to the finish, boats shall leave the three northwestern buoys to starboard OR the two southeastern buoys to port.</w:t>
      </w:r>
    </w:p>
    <w:p w14:paraId="0C7A02DC" w14:textId="77777777" w:rsidR="00205EB1" w:rsidRPr="00205EB1" w:rsidRDefault="00205EB1" w:rsidP="00205EB1"/>
    <w:p w14:paraId="43325F26" w14:textId="5A92C98F" w:rsidR="00E06508" w:rsidRDefault="00E06508" w:rsidP="00E06508">
      <w:pPr>
        <w:pStyle w:val="Heading1"/>
      </w:pPr>
      <w:r>
        <w:t>TIME LIMITS</w:t>
      </w:r>
    </w:p>
    <w:p w14:paraId="7E6C3DB9" w14:textId="2445917C" w:rsidR="00A21A63" w:rsidRDefault="00A21A63" w:rsidP="00A21A63">
      <w:pPr>
        <w:pStyle w:val="Heading2"/>
      </w:pPr>
      <w:r w:rsidRPr="00A21A63">
        <w:t>The Mark 1 Time Limit, Race Time Limit (see RRS 35), and the Finishing Window are shown in the table below.</w:t>
      </w:r>
    </w:p>
    <w:p w14:paraId="1988E70F" w14:textId="77777777" w:rsidR="00A21A63" w:rsidRPr="00A21A63" w:rsidRDefault="00A21A63" w:rsidP="00A21A63"/>
    <w:tbl>
      <w:tblPr>
        <w:tblStyle w:val="TableGrid"/>
        <w:tblW w:w="0" w:type="auto"/>
        <w:tblInd w:w="1413" w:type="dxa"/>
        <w:tblLook w:val="04A0" w:firstRow="1" w:lastRow="0" w:firstColumn="1" w:lastColumn="0" w:noHBand="0" w:noVBand="1"/>
      </w:tblPr>
      <w:tblGrid>
        <w:gridCol w:w="2977"/>
        <w:gridCol w:w="1843"/>
        <w:gridCol w:w="3117"/>
      </w:tblGrid>
      <w:tr w:rsidR="00A21A63" w:rsidRPr="00A21A63" w14:paraId="5E69C868" w14:textId="77777777" w:rsidTr="00062D4C">
        <w:tc>
          <w:tcPr>
            <w:tcW w:w="2977" w:type="dxa"/>
          </w:tcPr>
          <w:p w14:paraId="3414DFE0" w14:textId="77777777" w:rsidR="00A21A63" w:rsidRPr="00A21A63" w:rsidRDefault="00A21A63" w:rsidP="00062D4C">
            <w:pPr>
              <w:spacing w:before="0"/>
              <w:jc w:val="center"/>
              <w:rPr>
                <w:b/>
                <w:bCs/>
              </w:rPr>
            </w:pPr>
            <w:r w:rsidRPr="00A21A63">
              <w:rPr>
                <w:b/>
                <w:bCs/>
              </w:rPr>
              <w:t>MARK 1</w:t>
            </w:r>
          </w:p>
          <w:p w14:paraId="1FDD5B69" w14:textId="77777777" w:rsidR="00A21A63" w:rsidRPr="00A21A63" w:rsidRDefault="00A21A63" w:rsidP="00062D4C">
            <w:pPr>
              <w:spacing w:before="0"/>
              <w:jc w:val="center"/>
              <w:rPr>
                <w:b/>
                <w:bCs/>
              </w:rPr>
            </w:pPr>
            <w:r w:rsidRPr="00A21A63">
              <w:rPr>
                <w:b/>
                <w:bCs/>
              </w:rPr>
              <w:t>TIME LIMIT</w:t>
            </w:r>
          </w:p>
        </w:tc>
        <w:tc>
          <w:tcPr>
            <w:tcW w:w="1843" w:type="dxa"/>
          </w:tcPr>
          <w:p w14:paraId="0A08861E" w14:textId="77777777" w:rsidR="00A21A63" w:rsidRPr="00A21A63" w:rsidRDefault="00A21A63" w:rsidP="00062D4C">
            <w:pPr>
              <w:spacing w:before="0"/>
              <w:jc w:val="center"/>
              <w:rPr>
                <w:b/>
                <w:bCs/>
              </w:rPr>
            </w:pPr>
            <w:r w:rsidRPr="00A21A63">
              <w:rPr>
                <w:b/>
                <w:bCs/>
              </w:rPr>
              <w:t>RACE</w:t>
            </w:r>
          </w:p>
          <w:p w14:paraId="040DDE81" w14:textId="77777777" w:rsidR="00A21A63" w:rsidRPr="00A21A63" w:rsidRDefault="00A21A63" w:rsidP="00062D4C">
            <w:pPr>
              <w:spacing w:before="0"/>
              <w:jc w:val="center"/>
              <w:rPr>
                <w:b/>
                <w:bCs/>
              </w:rPr>
            </w:pPr>
            <w:r w:rsidRPr="00A21A63">
              <w:rPr>
                <w:b/>
                <w:bCs/>
              </w:rPr>
              <w:t>TIME LIMIT</w:t>
            </w:r>
          </w:p>
        </w:tc>
        <w:tc>
          <w:tcPr>
            <w:tcW w:w="3117" w:type="dxa"/>
          </w:tcPr>
          <w:p w14:paraId="231DB7C8" w14:textId="77777777" w:rsidR="00A21A63" w:rsidRPr="00A21A63" w:rsidRDefault="00A21A63" w:rsidP="00062D4C">
            <w:pPr>
              <w:spacing w:before="0"/>
              <w:jc w:val="center"/>
              <w:rPr>
                <w:b/>
                <w:bCs/>
              </w:rPr>
            </w:pPr>
            <w:r w:rsidRPr="00A21A63">
              <w:rPr>
                <w:b/>
                <w:bCs/>
              </w:rPr>
              <w:t>FINISHING</w:t>
            </w:r>
          </w:p>
          <w:p w14:paraId="462040FB" w14:textId="77777777" w:rsidR="00A21A63" w:rsidRPr="00A21A63" w:rsidRDefault="00A21A63" w:rsidP="00062D4C">
            <w:pPr>
              <w:spacing w:before="0"/>
              <w:jc w:val="center"/>
              <w:rPr>
                <w:b/>
                <w:bCs/>
              </w:rPr>
            </w:pPr>
            <w:r w:rsidRPr="00A21A63">
              <w:rPr>
                <w:b/>
                <w:bCs/>
              </w:rPr>
              <w:t>WINDOW</w:t>
            </w:r>
          </w:p>
        </w:tc>
      </w:tr>
      <w:tr w:rsidR="00A21A63" w14:paraId="32C95234" w14:textId="77777777" w:rsidTr="00062D4C">
        <w:tc>
          <w:tcPr>
            <w:tcW w:w="2977" w:type="dxa"/>
          </w:tcPr>
          <w:p w14:paraId="1B3A14DA" w14:textId="460C77DF" w:rsidR="00A21A63" w:rsidRDefault="00A21A63" w:rsidP="00062D4C">
            <w:pPr>
              <w:spacing w:before="0"/>
              <w:jc w:val="center"/>
            </w:pPr>
            <w:r>
              <w:t xml:space="preserve">NA </w:t>
            </w:r>
          </w:p>
        </w:tc>
        <w:tc>
          <w:tcPr>
            <w:tcW w:w="1843" w:type="dxa"/>
          </w:tcPr>
          <w:p w14:paraId="1E3EA539" w14:textId="798574AB" w:rsidR="00A21A63" w:rsidRDefault="002109CD" w:rsidP="00062D4C">
            <w:pPr>
              <w:spacing w:before="0"/>
              <w:jc w:val="center"/>
            </w:pPr>
            <w:r>
              <w:t>1700</w:t>
            </w:r>
            <w:r w:rsidR="00A21A63">
              <w:t xml:space="preserve"> EDT</w:t>
            </w:r>
          </w:p>
        </w:tc>
        <w:tc>
          <w:tcPr>
            <w:tcW w:w="3117" w:type="dxa"/>
          </w:tcPr>
          <w:p w14:paraId="64552DC2" w14:textId="32C0ABEE" w:rsidR="00A21A63" w:rsidRDefault="003A7175" w:rsidP="00062D4C">
            <w:pPr>
              <w:spacing w:before="0"/>
              <w:jc w:val="center"/>
            </w:pPr>
            <w:r>
              <w:t>9</w:t>
            </w:r>
            <w:r w:rsidR="00A21A63">
              <w:t>0 minutes</w:t>
            </w:r>
          </w:p>
        </w:tc>
      </w:tr>
    </w:tbl>
    <w:p w14:paraId="27BDC507" w14:textId="32496E1E" w:rsidR="00E06508" w:rsidRDefault="00A21A63" w:rsidP="00A21A63">
      <w:pPr>
        <w:pStyle w:val="Heading2"/>
      </w:pPr>
      <w:r>
        <w:t>The Finishing Window is the time for boats to finish after the first boat</w:t>
      </w:r>
      <w:r w:rsidR="002109CD">
        <w:t>, in their class,</w:t>
      </w:r>
      <w:r>
        <w:t xml:space="preserve"> sails the course and finishes. Boats failing to finish within the Finishing Window, and not subsequently retiring, penalized</w:t>
      </w:r>
      <w:r w:rsidR="005B7224">
        <w:t>,</w:t>
      </w:r>
      <w:r>
        <w:t xml:space="preserve"> or given redress, will be scored </w:t>
      </w:r>
      <w:r w:rsidR="00D23CDD">
        <w:t xml:space="preserve">DNF. </w:t>
      </w:r>
      <w:r>
        <w:br w:type="page"/>
      </w:r>
    </w:p>
    <w:p w14:paraId="7D0B34F6" w14:textId="77777777" w:rsidR="00A21A63" w:rsidRPr="00A21A63" w:rsidRDefault="00A21A63" w:rsidP="00A21A63"/>
    <w:p w14:paraId="1C9EA5E6" w14:textId="724264AB" w:rsidR="006E2699" w:rsidRDefault="00EC534B" w:rsidP="00EC534B">
      <w:pPr>
        <w:jc w:val="center"/>
        <w:rPr>
          <w:rFonts w:ascii="Arial Black" w:hAnsi="Arial Black"/>
          <w:sz w:val="52"/>
          <w:szCs w:val="52"/>
        </w:rPr>
      </w:pPr>
      <w:r w:rsidRPr="00EC534B">
        <w:rPr>
          <w:rFonts w:ascii="Arial Black" w:hAnsi="Arial Black"/>
          <w:sz w:val="52"/>
          <w:szCs w:val="52"/>
        </w:rPr>
        <w:t>Our Sponsors and Supporters</w:t>
      </w:r>
    </w:p>
    <w:p w14:paraId="2FE10B2F" w14:textId="0B13BA99" w:rsidR="00EC534B" w:rsidRDefault="002109CD" w:rsidP="00EC534B">
      <w:pPr>
        <w:jc w:val="center"/>
        <w:rPr>
          <w:rFonts w:ascii="Arial Black" w:hAnsi="Arial Black"/>
          <w:sz w:val="52"/>
          <w:szCs w:val="52"/>
        </w:rPr>
      </w:pPr>
      <w:r>
        <w:rPr>
          <w:noProof/>
        </w:rPr>
        <w:drawing>
          <wp:inline distT="0" distB="0" distL="0" distR="0" wp14:anchorId="0EEA3622" wp14:editId="099264F0">
            <wp:extent cx="5943600" cy="5753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a:stretch>
                      <a:fillRect/>
                    </a:stretch>
                  </pic:blipFill>
                  <pic:spPr>
                    <a:xfrm>
                      <a:off x="0" y="0"/>
                      <a:ext cx="5943600" cy="5753100"/>
                    </a:xfrm>
                    <a:prstGeom prst="rect">
                      <a:avLst/>
                    </a:prstGeom>
                  </pic:spPr>
                </pic:pic>
              </a:graphicData>
            </a:graphic>
          </wp:inline>
        </w:drawing>
      </w:r>
    </w:p>
    <w:p w14:paraId="7A194D60" w14:textId="5D69C241" w:rsidR="00EC534B" w:rsidRPr="00EC534B" w:rsidRDefault="00EC534B" w:rsidP="00EC534B">
      <w:pPr>
        <w:jc w:val="center"/>
        <w:rPr>
          <w:rFonts w:ascii="Arial Black" w:hAnsi="Arial Black"/>
          <w:sz w:val="52"/>
          <w:szCs w:val="52"/>
        </w:rPr>
      </w:pPr>
    </w:p>
    <w:p w14:paraId="3CEAAD2E" w14:textId="12028C17" w:rsidR="00DE61B4" w:rsidRDefault="00DE61B4" w:rsidP="00DE61B4"/>
    <w:p w14:paraId="06C501AF" w14:textId="77777777" w:rsidR="00DE61B4" w:rsidRPr="00DE61B4" w:rsidRDefault="00DE61B4" w:rsidP="00DE61B4"/>
    <w:sectPr w:rsidR="00DE61B4" w:rsidRPr="00DE61B4">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3774" w14:textId="77777777" w:rsidR="003450B1" w:rsidRDefault="003450B1" w:rsidP="007505CA">
      <w:pPr>
        <w:spacing w:before="0"/>
      </w:pPr>
      <w:r>
        <w:separator/>
      </w:r>
    </w:p>
  </w:endnote>
  <w:endnote w:type="continuationSeparator" w:id="0">
    <w:p w14:paraId="08BF3324" w14:textId="77777777" w:rsidR="003450B1" w:rsidRDefault="003450B1" w:rsidP="007505CA">
      <w:pPr>
        <w:spacing w:before="0"/>
      </w:pPr>
      <w:r>
        <w:continuationSeparator/>
      </w:r>
    </w:p>
  </w:endnote>
  <w:endnote w:type="continuationNotice" w:id="1">
    <w:p w14:paraId="32D46A3A" w14:textId="77777777" w:rsidR="003450B1" w:rsidRDefault="003450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984"/>
      <w:gridCol w:w="3685"/>
    </w:tblGrid>
    <w:tr w:rsidR="00EA1705" w:rsidRPr="00EA1705" w14:paraId="356DC0BD" w14:textId="77777777" w:rsidTr="00EA1705">
      <w:tc>
        <w:tcPr>
          <w:tcW w:w="3681" w:type="dxa"/>
        </w:tcPr>
        <w:p w14:paraId="3DE280BC" w14:textId="77777777" w:rsidR="00EA1705" w:rsidRPr="00EA1705" w:rsidRDefault="00EA1705">
          <w:pPr>
            <w:pStyle w:val="Footer"/>
            <w:rPr>
              <w:b/>
              <w:bCs/>
              <w:sz w:val="20"/>
              <w:szCs w:val="20"/>
            </w:rPr>
          </w:pPr>
          <w:r w:rsidRPr="00EA1705">
            <w:rPr>
              <w:b/>
              <w:bCs/>
              <w:sz w:val="20"/>
              <w:szCs w:val="20"/>
            </w:rPr>
            <w:t>ABYC/QCYC</w:t>
          </w:r>
        </w:p>
        <w:p w14:paraId="5741F33E" w14:textId="0AFF1992" w:rsidR="00EA1705" w:rsidRPr="00EA1705" w:rsidRDefault="00EA1705">
          <w:pPr>
            <w:pStyle w:val="Footer"/>
            <w:rPr>
              <w:b/>
              <w:bCs/>
              <w:sz w:val="20"/>
              <w:szCs w:val="20"/>
            </w:rPr>
          </w:pPr>
          <w:r w:rsidRPr="00EA1705">
            <w:rPr>
              <w:b/>
              <w:bCs/>
              <w:sz w:val="20"/>
              <w:szCs w:val="20"/>
            </w:rPr>
            <w:t>Open Regatta 2021</w:t>
          </w:r>
        </w:p>
      </w:tc>
      <w:tc>
        <w:tcPr>
          <w:tcW w:w="1984" w:type="dxa"/>
        </w:tcPr>
        <w:p w14:paraId="181D696B" w14:textId="696F0DDD" w:rsidR="00EA1705" w:rsidRPr="00EA1705" w:rsidRDefault="00EA1705" w:rsidP="00EA1705">
          <w:pPr>
            <w:pStyle w:val="Footer"/>
            <w:jc w:val="center"/>
            <w:rPr>
              <w:b/>
              <w:bCs/>
              <w:sz w:val="20"/>
              <w:szCs w:val="20"/>
            </w:rPr>
          </w:pPr>
          <w:r w:rsidRPr="00EA1705">
            <w:rPr>
              <w:b/>
              <w:bCs/>
              <w:sz w:val="20"/>
              <w:szCs w:val="20"/>
            </w:rPr>
            <w:t xml:space="preserve">Page </w:t>
          </w:r>
          <w:r w:rsidRPr="00EA1705">
            <w:rPr>
              <w:b/>
              <w:bCs/>
              <w:sz w:val="20"/>
              <w:szCs w:val="20"/>
            </w:rPr>
            <w:fldChar w:fldCharType="begin"/>
          </w:r>
          <w:r w:rsidRPr="00EA1705">
            <w:rPr>
              <w:b/>
              <w:bCs/>
              <w:sz w:val="20"/>
              <w:szCs w:val="20"/>
            </w:rPr>
            <w:instrText xml:space="preserve"> PAGE   \* MERGEFORMAT </w:instrText>
          </w:r>
          <w:r w:rsidRPr="00EA1705">
            <w:rPr>
              <w:b/>
              <w:bCs/>
              <w:sz w:val="20"/>
              <w:szCs w:val="20"/>
            </w:rPr>
            <w:fldChar w:fldCharType="separate"/>
          </w:r>
          <w:r w:rsidRPr="00EA1705">
            <w:rPr>
              <w:b/>
              <w:bCs/>
              <w:noProof/>
              <w:sz w:val="20"/>
              <w:szCs w:val="20"/>
            </w:rPr>
            <w:t>1</w:t>
          </w:r>
          <w:r w:rsidRPr="00EA1705">
            <w:rPr>
              <w:b/>
              <w:bCs/>
              <w:sz w:val="20"/>
              <w:szCs w:val="20"/>
            </w:rPr>
            <w:fldChar w:fldCharType="end"/>
          </w:r>
          <w:r w:rsidRPr="00EA1705">
            <w:rPr>
              <w:b/>
              <w:bCs/>
              <w:sz w:val="20"/>
              <w:szCs w:val="20"/>
            </w:rPr>
            <w:t xml:space="preserve"> of </w:t>
          </w:r>
          <w:r w:rsidRPr="00EA1705">
            <w:rPr>
              <w:b/>
              <w:bCs/>
              <w:sz w:val="20"/>
              <w:szCs w:val="20"/>
            </w:rPr>
            <w:fldChar w:fldCharType="begin"/>
          </w:r>
          <w:r w:rsidRPr="00EA1705">
            <w:rPr>
              <w:b/>
              <w:bCs/>
              <w:sz w:val="20"/>
              <w:szCs w:val="20"/>
            </w:rPr>
            <w:instrText xml:space="preserve"> NUMPAGES   \* MERGEFORMAT </w:instrText>
          </w:r>
          <w:r w:rsidRPr="00EA1705">
            <w:rPr>
              <w:b/>
              <w:bCs/>
              <w:sz w:val="20"/>
              <w:szCs w:val="20"/>
            </w:rPr>
            <w:fldChar w:fldCharType="separate"/>
          </w:r>
          <w:r w:rsidRPr="00EA1705">
            <w:rPr>
              <w:b/>
              <w:bCs/>
              <w:noProof/>
              <w:sz w:val="20"/>
              <w:szCs w:val="20"/>
            </w:rPr>
            <w:t>5</w:t>
          </w:r>
          <w:r w:rsidRPr="00EA1705">
            <w:rPr>
              <w:b/>
              <w:bCs/>
              <w:sz w:val="20"/>
              <w:szCs w:val="20"/>
            </w:rPr>
            <w:fldChar w:fldCharType="end"/>
          </w:r>
        </w:p>
      </w:tc>
      <w:tc>
        <w:tcPr>
          <w:tcW w:w="3685" w:type="dxa"/>
        </w:tcPr>
        <w:sdt>
          <w:sdtPr>
            <w:rPr>
              <w:b/>
              <w:bCs/>
              <w:sz w:val="20"/>
              <w:szCs w:val="20"/>
            </w:rPr>
            <w:alias w:val="Status"/>
            <w:tag w:val=""/>
            <w:id w:val="905564694"/>
            <w:placeholder>
              <w:docPart w:val="BD9F0F22B7C8488FAC37C2A6DC72A2F8"/>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BCEC064" w14:textId="5F53B529" w:rsidR="00EA1705" w:rsidRPr="00EA1705" w:rsidRDefault="0066594B" w:rsidP="00EA1705">
              <w:pPr>
                <w:pStyle w:val="Footer"/>
                <w:jc w:val="right"/>
                <w:rPr>
                  <w:b/>
                  <w:bCs/>
                  <w:sz w:val="20"/>
                  <w:szCs w:val="20"/>
                </w:rPr>
              </w:pPr>
              <w:r>
                <w:rPr>
                  <w:b/>
                  <w:bCs/>
                  <w:sz w:val="20"/>
                  <w:szCs w:val="20"/>
                </w:rPr>
                <w:t>Version 01.10/September 10, 2021</w:t>
              </w:r>
            </w:p>
          </w:sdtContent>
        </w:sdt>
        <w:sdt>
          <w:sdtPr>
            <w:rPr>
              <w:b/>
              <w:bCs/>
              <w:sz w:val="20"/>
              <w:szCs w:val="20"/>
            </w:rPr>
            <w:alias w:val="Category"/>
            <w:tag w:val=""/>
            <w:id w:val="-1498885089"/>
            <w:placeholder>
              <w:docPart w:val="4199080E531D4A86A758D76064058367"/>
            </w:placeholder>
            <w:dataBinding w:prefixMappings="xmlns:ns0='http://purl.org/dc/elements/1.1/' xmlns:ns1='http://schemas.openxmlformats.org/package/2006/metadata/core-properties' " w:xpath="/ns1:coreProperties[1]/ns1:category[1]" w:storeItemID="{6C3C8BC8-F283-45AE-878A-BAB7291924A1}"/>
            <w:text/>
          </w:sdtPr>
          <w:sdtEndPr/>
          <w:sdtContent>
            <w:p w14:paraId="3B61E3D2" w14:textId="530D05DE" w:rsidR="00EA1705" w:rsidRPr="00EA1705" w:rsidRDefault="0066594B" w:rsidP="00EA1705">
              <w:pPr>
                <w:pStyle w:val="Footer"/>
                <w:jc w:val="right"/>
                <w:rPr>
                  <w:b/>
                  <w:bCs/>
                  <w:sz w:val="20"/>
                  <w:szCs w:val="20"/>
                </w:rPr>
              </w:pPr>
              <w:r>
                <w:rPr>
                  <w:b/>
                  <w:bCs/>
                  <w:sz w:val="20"/>
                  <w:szCs w:val="20"/>
                </w:rPr>
                <w:t>With Amendment 1</w:t>
              </w:r>
            </w:p>
          </w:sdtContent>
        </w:sdt>
      </w:tc>
    </w:tr>
  </w:tbl>
  <w:p w14:paraId="29E0F3B8" w14:textId="77777777" w:rsidR="00EA1705" w:rsidRDefault="00EA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7758" w14:textId="77777777" w:rsidR="003450B1" w:rsidRDefault="003450B1" w:rsidP="007505CA">
      <w:pPr>
        <w:spacing w:before="0"/>
      </w:pPr>
      <w:r>
        <w:separator/>
      </w:r>
    </w:p>
  </w:footnote>
  <w:footnote w:type="continuationSeparator" w:id="0">
    <w:p w14:paraId="51D26285" w14:textId="77777777" w:rsidR="003450B1" w:rsidRDefault="003450B1" w:rsidP="007505CA">
      <w:pPr>
        <w:spacing w:before="0"/>
      </w:pPr>
      <w:r>
        <w:continuationSeparator/>
      </w:r>
    </w:p>
  </w:footnote>
  <w:footnote w:type="continuationNotice" w:id="1">
    <w:p w14:paraId="04EC0AE9" w14:textId="77777777" w:rsidR="003450B1" w:rsidRDefault="003450B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23AA" w14:textId="1A081A5E" w:rsidR="00E06508" w:rsidRPr="00E06508" w:rsidRDefault="00E06508" w:rsidP="00E06508">
    <w:pPr>
      <w:pStyle w:val="Header"/>
      <w:jc w:val="center"/>
      <w:rPr>
        <w:lang w:val="en-US"/>
      </w:rPr>
    </w:pPr>
    <w:r>
      <w:rPr>
        <w:lang w:val="en-US"/>
      </w:rPr>
      <w:t>Please support and patronize our sponsors!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C0"/>
    <w:multiLevelType w:val="hybridMultilevel"/>
    <w:tmpl w:val="CF4645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9D3094"/>
    <w:multiLevelType w:val="hybridMultilevel"/>
    <w:tmpl w:val="BA34EE5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BDC230C"/>
    <w:multiLevelType w:val="hybridMultilevel"/>
    <w:tmpl w:val="82B60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316097"/>
    <w:multiLevelType w:val="hybridMultilevel"/>
    <w:tmpl w:val="AAA2BE4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D1C27AF"/>
    <w:multiLevelType w:val="hybridMultilevel"/>
    <w:tmpl w:val="577A6FE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18A1003A"/>
    <w:multiLevelType w:val="hybridMultilevel"/>
    <w:tmpl w:val="D890BFB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2E90015A"/>
    <w:multiLevelType w:val="multilevel"/>
    <w:tmpl w:val="4B02E426"/>
    <w:lvl w:ilvl="0">
      <w:start w:val="1"/>
      <w:numFmt w:val="decimal"/>
      <w:pStyle w:val="Heading1"/>
      <w:lvlText w:val="%1"/>
      <w:lvlJc w:val="left"/>
      <w:pPr>
        <w:ind w:left="7200" w:hanging="1440"/>
      </w:pPr>
      <w:rPr>
        <w:rFonts w:hint="default"/>
      </w:rPr>
    </w:lvl>
    <w:lvl w:ilvl="1">
      <w:start w:val="1"/>
      <w:numFmt w:val="decimal"/>
      <w:pStyle w:val="Heading2"/>
      <w:lvlText w:val="%1.%2"/>
      <w:lvlJc w:val="left"/>
      <w:pPr>
        <w:ind w:left="1440" w:hanging="1440"/>
      </w:pPr>
      <w:rPr>
        <w:rFonts w:hint="default"/>
      </w:rPr>
    </w:lvl>
    <w:lvl w:ilvl="2">
      <w:start w:val="1"/>
      <w:numFmt w:val="decimal"/>
      <w:pStyle w:val="Heading3"/>
      <w:lvlText w:val="%1.%2.%3"/>
      <w:lvlJc w:val="left"/>
      <w:pPr>
        <w:ind w:left="1440" w:hanging="1440"/>
      </w:pPr>
      <w:rPr>
        <w:rFonts w:hint="default"/>
      </w:rPr>
    </w:lvl>
    <w:lvl w:ilvl="3">
      <w:start w:val="1"/>
      <w:numFmt w:val="decimal"/>
      <w:pStyle w:val="Heading4"/>
      <w:lvlText w:val="%1.%2.%3.%4"/>
      <w:lvlJc w:val="left"/>
      <w:pPr>
        <w:ind w:left="1440" w:hanging="1440"/>
      </w:pPr>
      <w:rPr>
        <w:rFonts w:hint="default"/>
      </w:rPr>
    </w:lvl>
    <w:lvl w:ilvl="4">
      <w:start w:val="1"/>
      <w:numFmt w:val="lowerLetter"/>
      <w:lvlText w:val="(%5)"/>
      <w:lvlJc w:val="left"/>
      <w:pPr>
        <w:ind w:left="1440" w:hanging="1440"/>
      </w:pPr>
      <w:rPr>
        <w:rFonts w:hint="default"/>
      </w:rPr>
    </w:lvl>
    <w:lvl w:ilvl="5">
      <w:start w:val="1"/>
      <w:numFmt w:val="lowerRoman"/>
      <w:lvlText w:val="(%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7" w15:restartNumberingAfterBreak="0">
    <w:nsid w:val="393A1505"/>
    <w:multiLevelType w:val="hybridMultilevel"/>
    <w:tmpl w:val="755A766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EC37D34"/>
    <w:multiLevelType w:val="hybridMultilevel"/>
    <w:tmpl w:val="15D863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55EB5EF9"/>
    <w:multiLevelType w:val="hybridMultilevel"/>
    <w:tmpl w:val="8868A3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0D465BA"/>
    <w:multiLevelType w:val="multilevel"/>
    <w:tmpl w:val="F2BA8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B930B3"/>
    <w:multiLevelType w:val="multilevel"/>
    <w:tmpl w:val="0C7A00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B2734"/>
    <w:multiLevelType w:val="hybridMultilevel"/>
    <w:tmpl w:val="645EFC3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70954CBA"/>
    <w:multiLevelType w:val="hybridMultilevel"/>
    <w:tmpl w:val="71BE064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8C03339"/>
    <w:multiLevelType w:val="hybridMultilevel"/>
    <w:tmpl w:val="B2D65A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79144958"/>
    <w:multiLevelType w:val="hybridMultilevel"/>
    <w:tmpl w:val="D890B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A67CAF"/>
    <w:multiLevelType w:val="hybridMultilevel"/>
    <w:tmpl w:val="3FBEC0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6"/>
  </w:num>
  <w:num w:numId="8">
    <w:abstractNumId w:val="5"/>
  </w:num>
  <w:num w:numId="9">
    <w:abstractNumId w:val="1"/>
  </w:num>
  <w:num w:numId="10">
    <w:abstractNumId w:val="0"/>
  </w:num>
  <w:num w:numId="11">
    <w:abstractNumId w:val="2"/>
  </w:num>
  <w:num w:numId="12">
    <w:abstractNumId w:val="9"/>
  </w:num>
  <w:num w:numId="13">
    <w:abstractNumId w:val="16"/>
  </w:num>
  <w:num w:numId="14">
    <w:abstractNumId w:val="12"/>
  </w:num>
  <w:num w:numId="15">
    <w:abstractNumId w:val="15"/>
  </w:num>
  <w:num w:numId="16">
    <w:abstractNumId w:val="3"/>
  </w:num>
  <w:num w:numId="17">
    <w:abstractNumId w:val="13"/>
  </w:num>
  <w:num w:numId="18">
    <w:abstractNumId w:val="4"/>
  </w:num>
  <w:num w:numId="19">
    <w:abstractNumId w:val="14"/>
  </w:num>
  <w:num w:numId="20">
    <w:abstractNumId w:val="8"/>
  </w:num>
  <w:num w:numId="21">
    <w:abstractNumId w:val="7"/>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F1"/>
    <w:rsid w:val="00001ED3"/>
    <w:rsid w:val="00003494"/>
    <w:rsid w:val="00015494"/>
    <w:rsid w:val="000272CA"/>
    <w:rsid w:val="00027F84"/>
    <w:rsid w:val="0003620F"/>
    <w:rsid w:val="000404D3"/>
    <w:rsid w:val="00044EE7"/>
    <w:rsid w:val="000469EA"/>
    <w:rsid w:val="0004767C"/>
    <w:rsid w:val="000479C9"/>
    <w:rsid w:val="00050D77"/>
    <w:rsid w:val="00053111"/>
    <w:rsid w:val="00053E8C"/>
    <w:rsid w:val="00074911"/>
    <w:rsid w:val="0007608B"/>
    <w:rsid w:val="00082F56"/>
    <w:rsid w:val="0008484C"/>
    <w:rsid w:val="000901F6"/>
    <w:rsid w:val="00097CFD"/>
    <w:rsid w:val="000A3C0F"/>
    <w:rsid w:val="000A5687"/>
    <w:rsid w:val="000B1A2D"/>
    <w:rsid w:val="000C149F"/>
    <w:rsid w:val="000C47C0"/>
    <w:rsid w:val="000C695F"/>
    <w:rsid w:val="000D114A"/>
    <w:rsid w:val="000D4DC1"/>
    <w:rsid w:val="000E186C"/>
    <w:rsid w:val="000E306E"/>
    <w:rsid w:val="000F0598"/>
    <w:rsid w:val="00101B7C"/>
    <w:rsid w:val="00106081"/>
    <w:rsid w:val="00112E1F"/>
    <w:rsid w:val="00114315"/>
    <w:rsid w:val="00117AA7"/>
    <w:rsid w:val="00120112"/>
    <w:rsid w:val="0012323B"/>
    <w:rsid w:val="00123C16"/>
    <w:rsid w:val="0012687C"/>
    <w:rsid w:val="00130968"/>
    <w:rsid w:val="00131ABA"/>
    <w:rsid w:val="00145898"/>
    <w:rsid w:val="00155FCC"/>
    <w:rsid w:val="0016308D"/>
    <w:rsid w:val="001811A5"/>
    <w:rsid w:val="00185676"/>
    <w:rsid w:val="001A23C8"/>
    <w:rsid w:val="001D3B11"/>
    <w:rsid w:val="001E37FB"/>
    <w:rsid w:val="001F0036"/>
    <w:rsid w:val="00202CDC"/>
    <w:rsid w:val="00205EB1"/>
    <w:rsid w:val="00207793"/>
    <w:rsid w:val="002109CD"/>
    <w:rsid w:val="002233A0"/>
    <w:rsid w:val="002472B1"/>
    <w:rsid w:val="00250811"/>
    <w:rsid w:val="002512BA"/>
    <w:rsid w:val="0025602D"/>
    <w:rsid w:val="00261BA6"/>
    <w:rsid w:val="002665ED"/>
    <w:rsid w:val="00281A91"/>
    <w:rsid w:val="00287D44"/>
    <w:rsid w:val="00295059"/>
    <w:rsid w:val="002A1291"/>
    <w:rsid w:val="002B5823"/>
    <w:rsid w:val="002C3ABD"/>
    <w:rsid w:val="002C5800"/>
    <w:rsid w:val="002C72C2"/>
    <w:rsid w:val="002E147F"/>
    <w:rsid w:val="002E2E04"/>
    <w:rsid w:val="002F02B3"/>
    <w:rsid w:val="002F1594"/>
    <w:rsid w:val="002F16A1"/>
    <w:rsid w:val="00315172"/>
    <w:rsid w:val="00316000"/>
    <w:rsid w:val="00316932"/>
    <w:rsid w:val="0032519C"/>
    <w:rsid w:val="003364F4"/>
    <w:rsid w:val="00343171"/>
    <w:rsid w:val="003450B1"/>
    <w:rsid w:val="00354E71"/>
    <w:rsid w:val="003573C6"/>
    <w:rsid w:val="003626C1"/>
    <w:rsid w:val="00371329"/>
    <w:rsid w:val="00371EE7"/>
    <w:rsid w:val="003753CD"/>
    <w:rsid w:val="00377D49"/>
    <w:rsid w:val="003807EA"/>
    <w:rsid w:val="00381393"/>
    <w:rsid w:val="003832E3"/>
    <w:rsid w:val="00395BC4"/>
    <w:rsid w:val="003967EC"/>
    <w:rsid w:val="003A7175"/>
    <w:rsid w:val="003A7653"/>
    <w:rsid w:val="003B23DD"/>
    <w:rsid w:val="003C7CF9"/>
    <w:rsid w:val="003C7EF4"/>
    <w:rsid w:val="003D3ABD"/>
    <w:rsid w:val="003D5C49"/>
    <w:rsid w:val="003D63C4"/>
    <w:rsid w:val="003E5033"/>
    <w:rsid w:val="003F232A"/>
    <w:rsid w:val="003F696D"/>
    <w:rsid w:val="00406C72"/>
    <w:rsid w:val="00416091"/>
    <w:rsid w:val="004227EA"/>
    <w:rsid w:val="00433326"/>
    <w:rsid w:val="00433792"/>
    <w:rsid w:val="00440B2E"/>
    <w:rsid w:val="004443E2"/>
    <w:rsid w:val="00447636"/>
    <w:rsid w:val="00451D4E"/>
    <w:rsid w:val="00475F57"/>
    <w:rsid w:val="00481718"/>
    <w:rsid w:val="00485F73"/>
    <w:rsid w:val="004869F1"/>
    <w:rsid w:val="00490333"/>
    <w:rsid w:val="00493899"/>
    <w:rsid w:val="0049729B"/>
    <w:rsid w:val="004A1B49"/>
    <w:rsid w:val="004A3B03"/>
    <w:rsid w:val="004A45EE"/>
    <w:rsid w:val="004A48BF"/>
    <w:rsid w:val="004A528F"/>
    <w:rsid w:val="004A727D"/>
    <w:rsid w:val="004B358A"/>
    <w:rsid w:val="004B3ED3"/>
    <w:rsid w:val="004C2CCE"/>
    <w:rsid w:val="004C57B7"/>
    <w:rsid w:val="004D2A4B"/>
    <w:rsid w:val="004F0B1A"/>
    <w:rsid w:val="00503963"/>
    <w:rsid w:val="005044F3"/>
    <w:rsid w:val="00511D4D"/>
    <w:rsid w:val="00517580"/>
    <w:rsid w:val="00533742"/>
    <w:rsid w:val="00534EB7"/>
    <w:rsid w:val="00545C4C"/>
    <w:rsid w:val="0054719A"/>
    <w:rsid w:val="00552F99"/>
    <w:rsid w:val="005530F7"/>
    <w:rsid w:val="00561FD4"/>
    <w:rsid w:val="0057650D"/>
    <w:rsid w:val="00587A22"/>
    <w:rsid w:val="0059012D"/>
    <w:rsid w:val="00593792"/>
    <w:rsid w:val="00594F06"/>
    <w:rsid w:val="00597E7D"/>
    <w:rsid w:val="005A009D"/>
    <w:rsid w:val="005A09AF"/>
    <w:rsid w:val="005A7913"/>
    <w:rsid w:val="005B0AB6"/>
    <w:rsid w:val="005B4F9F"/>
    <w:rsid w:val="005B7224"/>
    <w:rsid w:val="005C4CA5"/>
    <w:rsid w:val="005C78C5"/>
    <w:rsid w:val="005D0B92"/>
    <w:rsid w:val="005D71D5"/>
    <w:rsid w:val="005E4610"/>
    <w:rsid w:val="005F12D0"/>
    <w:rsid w:val="005F3776"/>
    <w:rsid w:val="006144F9"/>
    <w:rsid w:val="00623F53"/>
    <w:rsid w:val="0064012F"/>
    <w:rsid w:val="006401D9"/>
    <w:rsid w:val="00643FCE"/>
    <w:rsid w:val="00656D1D"/>
    <w:rsid w:val="00656FAC"/>
    <w:rsid w:val="00663936"/>
    <w:rsid w:val="0066594B"/>
    <w:rsid w:val="00671559"/>
    <w:rsid w:val="006732B8"/>
    <w:rsid w:val="006822FE"/>
    <w:rsid w:val="0069016F"/>
    <w:rsid w:val="0069276E"/>
    <w:rsid w:val="0069321F"/>
    <w:rsid w:val="00694317"/>
    <w:rsid w:val="00695421"/>
    <w:rsid w:val="006957A2"/>
    <w:rsid w:val="006B261B"/>
    <w:rsid w:val="006B52EB"/>
    <w:rsid w:val="006C1CCB"/>
    <w:rsid w:val="006C2FDF"/>
    <w:rsid w:val="006D0C0B"/>
    <w:rsid w:val="006D3819"/>
    <w:rsid w:val="006E0D55"/>
    <w:rsid w:val="006E1753"/>
    <w:rsid w:val="006E1D31"/>
    <w:rsid w:val="006E2699"/>
    <w:rsid w:val="006E48E1"/>
    <w:rsid w:val="006F59A9"/>
    <w:rsid w:val="006F59C5"/>
    <w:rsid w:val="006F78F9"/>
    <w:rsid w:val="006F7A21"/>
    <w:rsid w:val="00704B62"/>
    <w:rsid w:val="007064DD"/>
    <w:rsid w:val="007174CC"/>
    <w:rsid w:val="00725814"/>
    <w:rsid w:val="00727382"/>
    <w:rsid w:val="00737791"/>
    <w:rsid w:val="0074445E"/>
    <w:rsid w:val="007505CA"/>
    <w:rsid w:val="00751608"/>
    <w:rsid w:val="00752768"/>
    <w:rsid w:val="00755B59"/>
    <w:rsid w:val="00763E68"/>
    <w:rsid w:val="00764D5B"/>
    <w:rsid w:val="007657CA"/>
    <w:rsid w:val="007669AF"/>
    <w:rsid w:val="00770A37"/>
    <w:rsid w:val="007742D3"/>
    <w:rsid w:val="00776E23"/>
    <w:rsid w:val="00781322"/>
    <w:rsid w:val="00792231"/>
    <w:rsid w:val="007943B8"/>
    <w:rsid w:val="007946C0"/>
    <w:rsid w:val="00797A74"/>
    <w:rsid w:val="007A2118"/>
    <w:rsid w:val="007B35EE"/>
    <w:rsid w:val="007B3C86"/>
    <w:rsid w:val="007B43A6"/>
    <w:rsid w:val="007B7614"/>
    <w:rsid w:val="007D1201"/>
    <w:rsid w:val="007D48C3"/>
    <w:rsid w:val="007E2A5E"/>
    <w:rsid w:val="007E3959"/>
    <w:rsid w:val="007F36D5"/>
    <w:rsid w:val="007F7576"/>
    <w:rsid w:val="00801C55"/>
    <w:rsid w:val="00811115"/>
    <w:rsid w:val="00816FDF"/>
    <w:rsid w:val="0082142D"/>
    <w:rsid w:val="00824C19"/>
    <w:rsid w:val="008328D8"/>
    <w:rsid w:val="0085281E"/>
    <w:rsid w:val="008558A4"/>
    <w:rsid w:val="008753D9"/>
    <w:rsid w:val="0088548A"/>
    <w:rsid w:val="00886474"/>
    <w:rsid w:val="008A1B6D"/>
    <w:rsid w:val="008B1EC5"/>
    <w:rsid w:val="008B534E"/>
    <w:rsid w:val="008C0A77"/>
    <w:rsid w:val="008C5D6D"/>
    <w:rsid w:val="008C638D"/>
    <w:rsid w:val="008D1491"/>
    <w:rsid w:val="008D3537"/>
    <w:rsid w:val="008D5D9B"/>
    <w:rsid w:val="008F06DA"/>
    <w:rsid w:val="008F2334"/>
    <w:rsid w:val="008F2F3B"/>
    <w:rsid w:val="00902D51"/>
    <w:rsid w:val="00903AA8"/>
    <w:rsid w:val="00905438"/>
    <w:rsid w:val="00911311"/>
    <w:rsid w:val="00914C66"/>
    <w:rsid w:val="00915FE6"/>
    <w:rsid w:val="009250DC"/>
    <w:rsid w:val="00934E25"/>
    <w:rsid w:val="00934E54"/>
    <w:rsid w:val="00944649"/>
    <w:rsid w:val="00964847"/>
    <w:rsid w:val="009666E8"/>
    <w:rsid w:val="009675A0"/>
    <w:rsid w:val="00970A53"/>
    <w:rsid w:val="00972135"/>
    <w:rsid w:val="009864EB"/>
    <w:rsid w:val="00987C01"/>
    <w:rsid w:val="00993D41"/>
    <w:rsid w:val="009968D6"/>
    <w:rsid w:val="009A2B23"/>
    <w:rsid w:val="009A5FC1"/>
    <w:rsid w:val="009B0217"/>
    <w:rsid w:val="009B2B1D"/>
    <w:rsid w:val="009B31DE"/>
    <w:rsid w:val="009C0904"/>
    <w:rsid w:val="009C707F"/>
    <w:rsid w:val="009D7E9E"/>
    <w:rsid w:val="009E12CE"/>
    <w:rsid w:val="00A00A48"/>
    <w:rsid w:val="00A21A63"/>
    <w:rsid w:val="00A33927"/>
    <w:rsid w:val="00A33D56"/>
    <w:rsid w:val="00A4290D"/>
    <w:rsid w:val="00A42E14"/>
    <w:rsid w:val="00A4632F"/>
    <w:rsid w:val="00A47662"/>
    <w:rsid w:val="00A60CDF"/>
    <w:rsid w:val="00A6183B"/>
    <w:rsid w:val="00A6388F"/>
    <w:rsid w:val="00A64638"/>
    <w:rsid w:val="00A672F1"/>
    <w:rsid w:val="00A707E3"/>
    <w:rsid w:val="00A75EE1"/>
    <w:rsid w:val="00A769BC"/>
    <w:rsid w:val="00A815A7"/>
    <w:rsid w:val="00A82825"/>
    <w:rsid w:val="00A85071"/>
    <w:rsid w:val="00A9074A"/>
    <w:rsid w:val="00AA1350"/>
    <w:rsid w:val="00AA2511"/>
    <w:rsid w:val="00AB504C"/>
    <w:rsid w:val="00AB6521"/>
    <w:rsid w:val="00AB7D85"/>
    <w:rsid w:val="00AC2BAB"/>
    <w:rsid w:val="00AC703F"/>
    <w:rsid w:val="00AD6CD0"/>
    <w:rsid w:val="00AD6DB8"/>
    <w:rsid w:val="00AD7795"/>
    <w:rsid w:val="00AF245F"/>
    <w:rsid w:val="00AF68D0"/>
    <w:rsid w:val="00B2217F"/>
    <w:rsid w:val="00B231A4"/>
    <w:rsid w:val="00B23DD9"/>
    <w:rsid w:val="00B33AB8"/>
    <w:rsid w:val="00B34BD3"/>
    <w:rsid w:val="00B352B0"/>
    <w:rsid w:val="00B365BB"/>
    <w:rsid w:val="00B45DB5"/>
    <w:rsid w:val="00B46DC4"/>
    <w:rsid w:val="00B47401"/>
    <w:rsid w:val="00B57420"/>
    <w:rsid w:val="00B63835"/>
    <w:rsid w:val="00B675F8"/>
    <w:rsid w:val="00B708F2"/>
    <w:rsid w:val="00BA0458"/>
    <w:rsid w:val="00BA2C06"/>
    <w:rsid w:val="00BA58D4"/>
    <w:rsid w:val="00BA62CA"/>
    <w:rsid w:val="00BA795E"/>
    <w:rsid w:val="00BB000A"/>
    <w:rsid w:val="00BC01EC"/>
    <w:rsid w:val="00BC5903"/>
    <w:rsid w:val="00BD0084"/>
    <w:rsid w:val="00BD5BB3"/>
    <w:rsid w:val="00BE270C"/>
    <w:rsid w:val="00BE4855"/>
    <w:rsid w:val="00BF3410"/>
    <w:rsid w:val="00BF6436"/>
    <w:rsid w:val="00C00BED"/>
    <w:rsid w:val="00C023DD"/>
    <w:rsid w:val="00C27D1E"/>
    <w:rsid w:val="00C323A9"/>
    <w:rsid w:val="00C337B8"/>
    <w:rsid w:val="00C371EF"/>
    <w:rsid w:val="00C428BC"/>
    <w:rsid w:val="00C43F27"/>
    <w:rsid w:val="00C470B7"/>
    <w:rsid w:val="00C472F7"/>
    <w:rsid w:val="00C51A22"/>
    <w:rsid w:val="00C66BB0"/>
    <w:rsid w:val="00C705C2"/>
    <w:rsid w:val="00C705F0"/>
    <w:rsid w:val="00C768C9"/>
    <w:rsid w:val="00C80DEB"/>
    <w:rsid w:val="00C85021"/>
    <w:rsid w:val="00C856A3"/>
    <w:rsid w:val="00C927C7"/>
    <w:rsid w:val="00C962E8"/>
    <w:rsid w:val="00C9703E"/>
    <w:rsid w:val="00CA5000"/>
    <w:rsid w:val="00CB2A23"/>
    <w:rsid w:val="00CB557F"/>
    <w:rsid w:val="00CB6547"/>
    <w:rsid w:val="00CB7B7C"/>
    <w:rsid w:val="00CD604B"/>
    <w:rsid w:val="00CE6A29"/>
    <w:rsid w:val="00D12104"/>
    <w:rsid w:val="00D13041"/>
    <w:rsid w:val="00D15935"/>
    <w:rsid w:val="00D1635F"/>
    <w:rsid w:val="00D206B5"/>
    <w:rsid w:val="00D23CDD"/>
    <w:rsid w:val="00D25641"/>
    <w:rsid w:val="00D33C9B"/>
    <w:rsid w:val="00D552F5"/>
    <w:rsid w:val="00D619CC"/>
    <w:rsid w:val="00D668CD"/>
    <w:rsid w:val="00D73FD4"/>
    <w:rsid w:val="00D76416"/>
    <w:rsid w:val="00D818E8"/>
    <w:rsid w:val="00D8501B"/>
    <w:rsid w:val="00D86861"/>
    <w:rsid w:val="00D90098"/>
    <w:rsid w:val="00D924AD"/>
    <w:rsid w:val="00DA060E"/>
    <w:rsid w:val="00DA063A"/>
    <w:rsid w:val="00DA6615"/>
    <w:rsid w:val="00DA73F6"/>
    <w:rsid w:val="00DB0AF5"/>
    <w:rsid w:val="00DC19B7"/>
    <w:rsid w:val="00DC346A"/>
    <w:rsid w:val="00DC67AD"/>
    <w:rsid w:val="00DE61B4"/>
    <w:rsid w:val="00DE7B2B"/>
    <w:rsid w:val="00DF5A88"/>
    <w:rsid w:val="00E00D0B"/>
    <w:rsid w:val="00E06508"/>
    <w:rsid w:val="00E071AA"/>
    <w:rsid w:val="00E1375B"/>
    <w:rsid w:val="00E211E6"/>
    <w:rsid w:val="00E22A82"/>
    <w:rsid w:val="00E24912"/>
    <w:rsid w:val="00E25297"/>
    <w:rsid w:val="00E25A94"/>
    <w:rsid w:val="00E2771C"/>
    <w:rsid w:val="00E34370"/>
    <w:rsid w:val="00E4210E"/>
    <w:rsid w:val="00E426E7"/>
    <w:rsid w:val="00E530BA"/>
    <w:rsid w:val="00E622C5"/>
    <w:rsid w:val="00E64568"/>
    <w:rsid w:val="00E6527F"/>
    <w:rsid w:val="00E71AED"/>
    <w:rsid w:val="00E72714"/>
    <w:rsid w:val="00E7679E"/>
    <w:rsid w:val="00E76CFD"/>
    <w:rsid w:val="00E9105C"/>
    <w:rsid w:val="00E9138C"/>
    <w:rsid w:val="00EA012B"/>
    <w:rsid w:val="00EA1705"/>
    <w:rsid w:val="00EA32BD"/>
    <w:rsid w:val="00EA4430"/>
    <w:rsid w:val="00EA5484"/>
    <w:rsid w:val="00EA6044"/>
    <w:rsid w:val="00EB17E0"/>
    <w:rsid w:val="00EB2CD3"/>
    <w:rsid w:val="00EC534B"/>
    <w:rsid w:val="00EE144F"/>
    <w:rsid w:val="00EE6C9E"/>
    <w:rsid w:val="00EF49A8"/>
    <w:rsid w:val="00F032B0"/>
    <w:rsid w:val="00F118D9"/>
    <w:rsid w:val="00F17F86"/>
    <w:rsid w:val="00F2620F"/>
    <w:rsid w:val="00F37696"/>
    <w:rsid w:val="00F41D97"/>
    <w:rsid w:val="00F50768"/>
    <w:rsid w:val="00F54FBD"/>
    <w:rsid w:val="00F55C73"/>
    <w:rsid w:val="00F5784C"/>
    <w:rsid w:val="00F63A1D"/>
    <w:rsid w:val="00F64841"/>
    <w:rsid w:val="00F6602B"/>
    <w:rsid w:val="00F71B5F"/>
    <w:rsid w:val="00F722AE"/>
    <w:rsid w:val="00F769C0"/>
    <w:rsid w:val="00F85B74"/>
    <w:rsid w:val="00F950F4"/>
    <w:rsid w:val="00FA09EB"/>
    <w:rsid w:val="00FA0DFB"/>
    <w:rsid w:val="00FA448C"/>
    <w:rsid w:val="00FB05E7"/>
    <w:rsid w:val="00FB4D06"/>
    <w:rsid w:val="00FC0740"/>
    <w:rsid w:val="00FC0806"/>
    <w:rsid w:val="00FC1D65"/>
    <w:rsid w:val="00FC2D03"/>
    <w:rsid w:val="00FC6BC2"/>
    <w:rsid w:val="00FD2097"/>
    <w:rsid w:val="00FD4B54"/>
    <w:rsid w:val="00FD6A49"/>
    <w:rsid w:val="00FF2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B056"/>
  <w15:chartTrackingRefBased/>
  <w15:docId w15:val="{4F02860C-1487-4568-9A95-E953EA5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F1"/>
    <w:pPr>
      <w:spacing w:before="120" w:after="0" w:line="240" w:lineRule="auto"/>
      <w:jc w:val="both"/>
    </w:pPr>
    <w:rPr>
      <w:rFonts w:ascii="Arial" w:hAnsi="Arial"/>
      <w:sz w:val="24"/>
    </w:rPr>
  </w:style>
  <w:style w:type="paragraph" w:styleId="Heading1">
    <w:name w:val="heading 1"/>
    <w:basedOn w:val="Normal"/>
    <w:next w:val="Normal"/>
    <w:link w:val="Heading1Char"/>
    <w:uiPriority w:val="9"/>
    <w:qFormat/>
    <w:rsid w:val="006F59A9"/>
    <w:pPr>
      <w:widowControl w:val="0"/>
      <w:numPr>
        <w:numId w:val="7"/>
      </w:numPr>
      <w:ind w:left="144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A672F1"/>
    <w:pPr>
      <w:numPr>
        <w:ilvl w:val="1"/>
      </w:numPr>
      <w:outlineLvl w:val="1"/>
    </w:pPr>
    <w:rPr>
      <w:b w:val="0"/>
      <w:sz w:val="24"/>
    </w:rPr>
  </w:style>
  <w:style w:type="paragraph" w:styleId="Heading3">
    <w:name w:val="heading 3"/>
    <w:basedOn w:val="Heading2"/>
    <w:next w:val="Normal"/>
    <w:link w:val="Heading3Char"/>
    <w:uiPriority w:val="9"/>
    <w:unhideWhenUsed/>
    <w:qFormat/>
    <w:rsid w:val="000479C9"/>
    <w:pPr>
      <w:numPr>
        <w:ilvl w:val="2"/>
      </w:numPr>
      <w:outlineLvl w:val="2"/>
    </w:pPr>
  </w:style>
  <w:style w:type="paragraph" w:styleId="Heading4">
    <w:name w:val="heading 4"/>
    <w:basedOn w:val="Normal"/>
    <w:next w:val="Normal"/>
    <w:link w:val="Heading4Char"/>
    <w:uiPriority w:val="9"/>
    <w:unhideWhenUsed/>
    <w:qFormat/>
    <w:rsid w:val="00A672F1"/>
    <w:pPr>
      <w:keepNext/>
      <w:keepLines/>
      <w:numPr>
        <w:ilvl w:val="3"/>
        <w:numId w:val="7"/>
      </w:numPr>
      <w:outlineLvl w:val="3"/>
    </w:pPr>
    <w:rPr>
      <w:rFonts w:eastAsiaTheme="majorEastAsia" w:cs="Arial"/>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9A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A672F1"/>
    <w:rPr>
      <w:rFonts w:ascii="Arial" w:eastAsiaTheme="majorEastAsia" w:hAnsi="Arial" w:cstheme="majorBidi"/>
      <w:color w:val="000000" w:themeColor="text1"/>
      <w:sz w:val="24"/>
      <w:szCs w:val="32"/>
    </w:rPr>
  </w:style>
  <w:style w:type="character" w:customStyle="1" w:styleId="Heading3Char">
    <w:name w:val="Heading 3 Char"/>
    <w:basedOn w:val="DefaultParagraphFont"/>
    <w:link w:val="Heading3"/>
    <w:uiPriority w:val="9"/>
    <w:rsid w:val="000479C9"/>
    <w:rPr>
      <w:rFonts w:ascii="Arial Black" w:eastAsiaTheme="majorEastAsia" w:hAnsi="Arial Black" w:cstheme="majorBidi"/>
      <w:color w:val="000000" w:themeColor="text1"/>
      <w:sz w:val="28"/>
      <w:szCs w:val="32"/>
    </w:rPr>
  </w:style>
  <w:style w:type="character" w:customStyle="1" w:styleId="Heading4Char">
    <w:name w:val="Heading 4 Char"/>
    <w:basedOn w:val="DefaultParagraphFont"/>
    <w:link w:val="Heading4"/>
    <w:uiPriority w:val="9"/>
    <w:rsid w:val="00A672F1"/>
    <w:rPr>
      <w:rFonts w:ascii="Arial" w:eastAsiaTheme="majorEastAsia" w:hAnsi="Arial" w:cs="Arial"/>
      <w:iCs/>
      <w:sz w:val="24"/>
    </w:rPr>
  </w:style>
  <w:style w:type="paragraph" w:styleId="Header">
    <w:name w:val="header"/>
    <w:basedOn w:val="Normal"/>
    <w:link w:val="HeaderChar"/>
    <w:unhideWhenUsed/>
    <w:rsid w:val="007505CA"/>
    <w:pPr>
      <w:tabs>
        <w:tab w:val="center" w:pos="4680"/>
        <w:tab w:val="right" w:pos="9360"/>
      </w:tabs>
      <w:spacing w:before="0"/>
    </w:pPr>
  </w:style>
  <w:style w:type="character" w:customStyle="1" w:styleId="HeaderChar">
    <w:name w:val="Header Char"/>
    <w:basedOn w:val="DefaultParagraphFont"/>
    <w:link w:val="Header"/>
    <w:uiPriority w:val="99"/>
    <w:rsid w:val="007505CA"/>
    <w:rPr>
      <w:rFonts w:ascii="Arial" w:hAnsi="Arial"/>
      <w:sz w:val="24"/>
    </w:rPr>
  </w:style>
  <w:style w:type="paragraph" w:styleId="Footer">
    <w:name w:val="footer"/>
    <w:basedOn w:val="Normal"/>
    <w:link w:val="FooterChar"/>
    <w:uiPriority w:val="99"/>
    <w:unhideWhenUsed/>
    <w:rsid w:val="007505CA"/>
    <w:pPr>
      <w:tabs>
        <w:tab w:val="center" w:pos="4680"/>
        <w:tab w:val="right" w:pos="9360"/>
      </w:tabs>
      <w:spacing w:before="0"/>
    </w:pPr>
  </w:style>
  <w:style w:type="character" w:customStyle="1" w:styleId="FooterChar">
    <w:name w:val="Footer Char"/>
    <w:basedOn w:val="DefaultParagraphFont"/>
    <w:link w:val="Footer"/>
    <w:uiPriority w:val="99"/>
    <w:rsid w:val="007505CA"/>
    <w:rPr>
      <w:rFonts w:ascii="Arial" w:hAnsi="Arial"/>
      <w:sz w:val="24"/>
    </w:rPr>
  </w:style>
  <w:style w:type="table" w:styleId="TableGrid">
    <w:name w:val="Table Grid"/>
    <w:basedOn w:val="TableNormal"/>
    <w:uiPriority w:val="39"/>
    <w:rsid w:val="00750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5CA"/>
    <w:rPr>
      <w:color w:val="808080"/>
    </w:rPr>
  </w:style>
  <w:style w:type="character" w:styleId="Hyperlink">
    <w:name w:val="Hyperlink"/>
    <w:basedOn w:val="DefaultParagraphFont"/>
    <w:uiPriority w:val="99"/>
    <w:unhideWhenUsed/>
    <w:rsid w:val="009675A0"/>
    <w:rPr>
      <w:color w:val="0563C1" w:themeColor="hyperlink"/>
      <w:u w:val="single"/>
    </w:rPr>
  </w:style>
  <w:style w:type="character" w:styleId="Mention">
    <w:name w:val="Mention"/>
    <w:basedOn w:val="DefaultParagraphFont"/>
    <w:uiPriority w:val="99"/>
    <w:semiHidden/>
    <w:unhideWhenUsed/>
    <w:rsid w:val="009675A0"/>
    <w:rPr>
      <w:color w:val="2B579A"/>
      <w:shd w:val="clear" w:color="auto" w:fill="E6E6E6"/>
    </w:rPr>
  </w:style>
  <w:style w:type="paragraph" w:customStyle="1" w:styleId="SI-11">
    <w:name w:val="SI-1.1"/>
    <w:basedOn w:val="Normal"/>
    <w:rsid w:val="002233A0"/>
    <w:pPr>
      <w:spacing w:before="60"/>
      <w:ind w:left="720" w:hanging="720"/>
      <w:jc w:val="left"/>
    </w:pPr>
    <w:rPr>
      <w:rFonts w:ascii="Times New Roman" w:eastAsia="Times New Roman" w:hAnsi="Times New Roman" w:cs="Times New Roman"/>
      <w:color w:val="000000"/>
      <w:szCs w:val="20"/>
      <w:lang w:val="en-GB"/>
    </w:rPr>
  </w:style>
  <w:style w:type="paragraph" w:customStyle="1" w:styleId="BlockH1">
    <w:name w:val="Block H 1"/>
    <w:basedOn w:val="Normal"/>
    <w:qFormat/>
    <w:rsid w:val="001811A5"/>
    <w:pPr>
      <w:spacing w:before="0"/>
      <w:jc w:val="center"/>
    </w:pPr>
    <w:rPr>
      <w:rFonts w:ascii="Arial Black" w:hAnsi="Arial Black"/>
      <w:sz w:val="36"/>
    </w:rPr>
  </w:style>
  <w:style w:type="paragraph" w:customStyle="1" w:styleId="BlockH2">
    <w:name w:val="Block H 2"/>
    <w:basedOn w:val="BlockH1"/>
    <w:qFormat/>
    <w:rsid w:val="001811A5"/>
    <w:pPr>
      <w:spacing w:before="120"/>
    </w:pPr>
    <w:rPr>
      <w:sz w:val="32"/>
    </w:rPr>
  </w:style>
  <w:style w:type="paragraph" w:customStyle="1" w:styleId="BlockH3">
    <w:name w:val="Block H 3"/>
    <w:basedOn w:val="BlockH2"/>
    <w:qFormat/>
    <w:rsid w:val="001811A5"/>
    <w:rPr>
      <w:sz w:val="28"/>
    </w:rPr>
  </w:style>
  <w:style w:type="paragraph" w:customStyle="1" w:styleId="Style1">
    <w:name w:val="Style1"/>
    <w:basedOn w:val="BlockH3"/>
    <w:qFormat/>
    <w:rsid w:val="00114315"/>
  </w:style>
  <w:style w:type="character" w:styleId="UnresolvedMention">
    <w:name w:val="Unresolved Mention"/>
    <w:basedOn w:val="DefaultParagraphFont"/>
    <w:uiPriority w:val="99"/>
    <w:semiHidden/>
    <w:unhideWhenUsed/>
    <w:rsid w:val="007E3959"/>
    <w:rPr>
      <w:color w:val="808080"/>
      <w:shd w:val="clear" w:color="auto" w:fill="E6E6E6"/>
    </w:rPr>
  </w:style>
  <w:style w:type="paragraph" w:styleId="ListParagraph">
    <w:name w:val="List Paragraph"/>
    <w:basedOn w:val="Normal"/>
    <w:uiPriority w:val="34"/>
    <w:qFormat/>
    <w:rsid w:val="00A42E14"/>
    <w:pPr>
      <w:ind w:left="720"/>
      <w:contextualSpacing/>
    </w:pPr>
  </w:style>
  <w:style w:type="paragraph" w:styleId="BalloonText">
    <w:name w:val="Balloon Text"/>
    <w:basedOn w:val="Normal"/>
    <w:link w:val="BalloonTextChar"/>
    <w:uiPriority w:val="99"/>
    <w:semiHidden/>
    <w:unhideWhenUsed/>
    <w:rsid w:val="00755B5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B59"/>
    <w:rPr>
      <w:rFonts w:ascii="Segoe UI" w:hAnsi="Segoe UI" w:cs="Segoe UI"/>
      <w:sz w:val="18"/>
      <w:szCs w:val="18"/>
    </w:rPr>
  </w:style>
  <w:style w:type="character" w:styleId="FollowedHyperlink">
    <w:name w:val="FollowedHyperlink"/>
    <w:basedOn w:val="DefaultParagraphFont"/>
    <w:uiPriority w:val="99"/>
    <w:semiHidden/>
    <w:unhideWhenUsed/>
    <w:rsid w:val="00D924AD"/>
    <w:rPr>
      <w:color w:val="954F72" w:themeColor="followedHyperlink"/>
      <w:u w:val="single"/>
    </w:rPr>
  </w:style>
  <w:style w:type="character" w:styleId="CommentReference">
    <w:name w:val="annotation reference"/>
    <w:basedOn w:val="DefaultParagraphFont"/>
    <w:uiPriority w:val="99"/>
    <w:semiHidden/>
    <w:unhideWhenUsed/>
    <w:rsid w:val="009250DC"/>
    <w:rPr>
      <w:sz w:val="16"/>
      <w:szCs w:val="16"/>
    </w:rPr>
  </w:style>
  <w:style w:type="paragraph" w:styleId="CommentText">
    <w:name w:val="annotation text"/>
    <w:basedOn w:val="Normal"/>
    <w:link w:val="CommentTextChar"/>
    <w:uiPriority w:val="99"/>
    <w:semiHidden/>
    <w:unhideWhenUsed/>
    <w:rsid w:val="009250DC"/>
    <w:rPr>
      <w:sz w:val="20"/>
      <w:szCs w:val="20"/>
    </w:rPr>
  </w:style>
  <w:style w:type="character" w:customStyle="1" w:styleId="CommentTextChar">
    <w:name w:val="Comment Text Char"/>
    <w:basedOn w:val="DefaultParagraphFont"/>
    <w:link w:val="CommentText"/>
    <w:uiPriority w:val="99"/>
    <w:semiHidden/>
    <w:rsid w:val="00925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50DC"/>
    <w:rPr>
      <w:b/>
      <w:bCs/>
    </w:rPr>
  </w:style>
  <w:style w:type="character" w:customStyle="1" w:styleId="CommentSubjectChar">
    <w:name w:val="Comment Subject Char"/>
    <w:basedOn w:val="CommentTextChar"/>
    <w:link w:val="CommentSubject"/>
    <w:uiPriority w:val="99"/>
    <w:semiHidden/>
    <w:rsid w:val="009250DC"/>
    <w:rPr>
      <w:rFonts w:ascii="Arial" w:hAnsi="Arial"/>
      <w:b/>
      <w:bCs/>
      <w:sz w:val="20"/>
      <w:szCs w:val="20"/>
    </w:rPr>
  </w:style>
  <w:style w:type="paragraph" w:styleId="Revision">
    <w:name w:val="Revision"/>
    <w:hidden/>
    <w:uiPriority w:val="99"/>
    <w:semiHidden/>
    <w:rsid w:val="00AD6CD0"/>
    <w:pPr>
      <w:spacing w:after="0" w:line="240" w:lineRule="auto"/>
    </w:pPr>
    <w:rPr>
      <w:rFonts w:ascii="Arial" w:hAnsi="Arial"/>
      <w:sz w:val="24"/>
    </w:rPr>
  </w:style>
  <w:style w:type="paragraph" w:customStyle="1" w:styleId="TableContents">
    <w:name w:val="Table Contents"/>
    <w:basedOn w:val="Normal"/>
    <w:rsid w:val="001E37FB"/>
    <w:rPr>
      <w:rFonts w:ascii="Times New Roman" w:eastAsia="SimSun" w:hAnsi="Times New Roman" w:cs="Mang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511">
      <w:bodyDiv w:val="1"/>
      <w:marLeft w:val="0"/>
      <w:marRight w:val="0"/>
      <w:marTop w:val="0"/>
      <w:marBottom w:val="0"/>
      <w:divBdr>
        <w:top w:val="none" w:sz="0" w:space="0" w:color="auto"/>
        <w:left w:val="none" w:sz="0" w:space="0" w:color="auto"/>
        <w:bottom w:val="none" w:sz="0" w:space="0" w:color="auto"/>
        <w:right w:val="none" w:sz="0" w:space="0" w:color="auto"/>
      </w:divBdr>
    </w:div>
    <w:div w:id="412121009">
      <w:bodyDiv w:val="1"/>
      <w:marLeft w:val="0"/>
      <w:marRight w:val="0"/>
      <w:marTop w:val="0"/>
      <w:marBottom w:val="0"/>
      <w:divBdr>
        <w:top w:val="none" w:sz="0" w:space="0" w:color="auto"/>
        <w:left w:val="none" w:sz="0" w:space="0" w:color="auto"/>
        <w:bottom w:val="none" w:sz="0" w:space="0" w:color="auto"/>
        <w:right w:val="none" w:sz="0" w:space="0" w:color="auto"/>
      </w:divBdr>
    </w:div>
    <w:div w:id="633952008">
      <w:bodyDiv w:val="1"/>
      <w:marLeft w:val="0"/>
      <w:marRight w:val="0"/>
      <w:marTop w:val="0"/>
      <w:marBottom w:val="0"/>
      <w:divBdr>
        <w:top w:val="none" w:sz="0" w:space="0" w:color="auto"/>
        <w:left w:val="none" w:sz="0" w:space="0" w:color="auto"/>
        <w:bottom w:val="none" w:sz="0" w:space="0" w:color="auto"/>
        <w:right w:val="none" w:sz="0" w:space="0" w:color="auto"/>
      </w:divBdr>
    </w:div>
    <w:div w:id="1029113045">
      <w:bodyDiv w:val="1"/>
      <w:marLeft w:val="0"/>
      <w:marRight w:val="0"/>
      <w:marTop w:val="0"/>
      <w:marBottom w:val="0"/>
      <w:divBdr>
        <w:top w:val="none" w:sz="0" w:space="0" w:color="auto"/>
        <w:left w:val="none" w:sz="0" w:space="0" w:color="auto"/>
        <w:bottom w:val="none" w:sz="0" w:space="0" w:color="auto"/>
        <w:right w:val="none" w:sz="0" w:space="0" w:color="auto"/>
      </w:divBdr>
    </w:div>
    <w:div w:id="1440762812">
      <w:bodyDiv w:val="1"/>
      <w:marLeft w:val="0"/>
      <w:marRight w:val="0"/>
      <w:marTop w:val="0"/>
      <w:marBottom w:val="0"/>
      <w:divBdr>
        <w:top w:val="none" w:sz="0" w:space="0" w:color="auto"/>
        <w:left w:val="none" w:sz="0" w:space="0" w:color="auto"/>
        <w:bottom w:val="none" w:sz="0" w:space="0" w:color="auto"/>
        <w:right w:val="none" w:sz="0" w:space="0" w:color="auto"/>
      </w:divBdr>
    </w:div>
    <w:div w:id="17704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cingrulesofsailing.org/events/263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rearcommodore@qcyc.c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cingrulesofsailing.org/events/2635" TargetMode="External"/><Relationship Id="rId5" Type="http://schemas.openxmlformats.org/officeDocument/2006/relationships/settings" Target="settings.xml"/><Relationship Id="rId15" Type="http://schemas.openxmlformats.org/officeDocument/2006/relationships/hyperlink" Target="http://abyc.on.ca/visiting-abyc/"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acingrulesofsailing.org/events/2635"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196CF384C6488A972282D570F8313B"/>
        <w:category>
          <w:name w:val="General"/>
          <w:gallery w:val="placeholder"/>
        </w:category>
        <w:types>
          <w:type w:val="bbPlcHdr"/>
        </w:types>
        <w:behaviors>
          <w:behavior w:val="content"/>
        </w:behaviors>
        <w:guid w:val="{D018D237-2FFE-4879-8CE0-E38CC0473F3C}"/>
      </w:docPartPr>
      <w:docPartBody>
        <w:p w:rsidR="004970E4" w:rsidRDefault="007277ED">
          <w:r w:rsidRPr="002F55C0">
            <w:rPr>
              <w:rStyle w:val="PlaceholderText"/>
            </w:rPr>
            <w:t>[Status]</w:t>
          </w:r>
        </w:p>
      </w:docPartBody>
    </w:docPart>
    <w:docPart>
      <w:docPartPr>
        <w:name w:val="0FE64F98152543888ED20D6C2DF8581B"/>
        <w:category>
          <w:name w:val="General"/>
          <w:gallery w:val="placeholder"/>
        </w:category>
        <w:types>
          <w:type w:val="bbPlcHdr"/>
        </w:types>
        <w:behaviors>
          <w:behavior w:val="content"/>
        </w:behaviors>
        <w:guid w:val="{50B5DC64-D398-4CEC-80E2-AFB74EF7A121}"/>
      </w:docPartPr>
      <w:docPartBody>
        <w:p w:rsidR="004970E4" w:rsidRDefault="007277ED">
          <w:r w:rsidRPr="002F55C0">
            <w:rPr>
              <w:rStyle w:val="PlaceholderText"/>
            </w:rPr>
            <w:t>[Category]</w:t>
          </w:r>
        </w:p>
      </w:docPartBody>
    </w:docPart>
    <w:docPart>
      <w:docPartPr>
        <w:name w:val="4199080E531D4A86A758D76064058367"/>
        <w:category>
          <w:name w:val="General"/>
          <w:gallery w:val="placeholder"/>
        </w:category>
        <w:types>
          <w:type w:val="bbPlcHdr"/>
        </w:types>
        <w:behaviors>
          <w:behavior w:val="content"/>
        </w:behaviors>
        <w:guid w:val="{9A3134D6-920E-432D-B1A8-82C21637DF9F}"/>
      </w:docPartPr>
      <w:docPartBody>
        <w:p w:rsidR="004970E4" w:rsidRDefault="007277ED">
          <w:r w:rsidRPr="002F55C0">
            <w:rPr>
              <w:rStyle w:val="PlaceholderText"/>
            </w:rPr>
            <w:t>[Category]</w:t>
          </w:r>
        </w:p>
      </w:docPartBody>
    </w:docPart>
    <w:docPart>
      <w:docPartPr>
        <w:name w:val="BD9F0F22B7C8488FAC37C2A6DC72A2F8"/>
        <w:category>
          <w:name w:val="General"/>
          <w:gallery w:val="placeholder"/>
        </w:category>
        <w:types>
          <w:type w:val="bbPlcHdr"/>
        </w:types>
        <w:behaviors>
          <w:behavior w:val="content"/>
        </w:behaviors>
        <w:guid w:val="{6E9D823A-E44F-4DEF-9A4F-EC0A064D56AE}"/>
      </w:docPartPr>
      <w:docPartBody>
        <w:p w:rsidR="004970E4" w:rsidRDefault="007277ED">
          <w:r w:rsidRPr="002F55C0">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08"/>
    <w:rsid w:val="00001CB5"/>
    <w:rsid w:val="00003F5C"/>
    <w:rsid w:val="00055A8D"/>
    <w:rsid w:val="0006248A"/>
    <w:rsid w:val="00067633"/>
    <w:rsid w:val="000707E3"/>
    <w:rsid w:val="00094337"/>
    <w:rsid w:val="00096589"/>
    <w:rsid w:val="000D65D6"/>
    <w:rsid w:val="000F5301"/>
    <w:rsid w:val="001034FA"/>
    <w:rsid w:val="001268A4"/>
    <w:rsid w:val="00131476"/>
    <w:rsid w:val="001803FE"/>
    <w:rsid w:val="00187B10"/>
    <w:rsid w:val="001A6398"/>
    <w:rsid w:val="002333BE"/>
    <w:rsid w:val="002845DF"/>
    <w:rsid w:val="002E53B0"/>
    <w:rsid w:val="002E5B00"/>
    <w:rsid w:val="003421B7"/>
    <w:rsid w:val="00366904"/>
    <w:rsid w:val="003A3FBC"/>
    <w:rsid w:val="003A679B"/>
    <w:rsid w:val="003B22D1"/>
    <w:rsid w:val="003B4144"/>
    <w:rsid w:val="003D2244"/>
    <w:rsid w:val="00417DE3"/>
    <w:rsid w:val="004379B4"/>
    <w:rsid w:val="004403C1"/>
    <w:rsid w:val="00441856"/>
    <w:rsid w:val="004534EC"/>
    <w:rsid w:val="0047243F"/>
    <w:rsid w:val="004756C0"/>
    <w:rsid w:val="00482DAE"/>
    <w:rsid w:val="004970E4"/>
    <w:rsid w:val="004A06BB"/>
    <w:rsid w:val="004A18C2"/>
    <w:rsid w:val="004E045B"/>
    <w:rsid w:val="004F2BFD"/>
    <w:rsid w:val="005634DA"/>
    <w:rsid w:val="00565DD0"/>
    <w:rsid w:val="0057002F"/>
    <w:rsid w:val="00581679"/>
    <w:rsid w:val="0059668F"/>
    <w:rsid w:val="005B2CF7"/>
    <w:rsid w:val="005C21E8"/>
    <w:rsid w:val="005E1B20"/>
    <w:rsid w:val="006253F6"/>
    <w:rsid w:val="00626D94"/>
    <w:rsid w:val="00657CFC"/>
    <w:rsid w:val="00661C07"/>
    <w:rsid w:val="006667ED"/>
    <w:rsid w:val="00666C7F"/>
    <w:rsid w:val="006705B4"/>
    <w:rsid w:val="0067078C"/>
    <w:rsid w:val="00677B20"/>
    <w:rsid w:val="00682723"/>
    <w:rsid w:val="006E1866"/>
    <w:rsid w:val="006E332B"/>
    <w:rsid w:val="007102B1"/>
    <w:rsid w:val="007277ED"/>
    <w:rsid w:val="0073218D"/>
    <w:rsid w:val="0073418E"/>
    <w:rsid w:val="00747629"/>
    <w:rsid w:val="007E671E"/>
    <w:rsid w:val="007F6FB5"/>
    <w:rsid w:val="00802975"/>
    <w:rsid w:val="00851585"/>
    <w:rsid w:val="008A7792"/>
    <w:rsid w:val="008B787E"/>
    <w:rsid w:val="008F7347"/>
    <w:rsid w:val="00972184"/>
    <w:rsid w:val="00991E5A"/>
    <w:rsid w:val="009B0C59"/>
    <w:rsid w:val="009C5308"/>
    <w:rsid w:val="009D6A1B"/>
    <w:rsid w:val="009F3385"/>
    <w:rsid w:val="00A062D2"/>
    <w:rsid w:val="00A26CBD"/>
    <w:rsid w:val="00A33657"/>
    <w:rsid w:val="00A3615D"/>
    <w:rsid w:val="00A76707"/>
    <w:rsid w:val="00A80F9D"/>
    <w:rsid w:val="00AA12AC"/>
    <w:rsid w:val="00AC61EC"/>
    <w:rsid w:val="00AF4B9A"/>
    <w:rsid w:val="00B042A8"/>
    <w:rsid w:val="00B215C0"/>
    <w:rsid w:val="00B72F40"/>
    <w:rsid w:val="00B84433"/>
    <w:rsid w:val="00BA50A8"/>
    <w:rsid w:val="00BC53B7"/>
    <w:rsid w:val="00C11072"/>
    <w:rsid w:val="00C35B3C"/>
    <w:rsid w:val="00C40E52"/>
    <w:rsid w:val="00CB76E8"/>
    <w:rsid w:val="00CC2645"/>
    <w:rsid w:val="00CD07FC"/>
    <w:rsid w:val="00CF47E3"/>
    <w:rsid w:val="00D24CE9"/>
    <w:rsid w:val="00D71736"/>
    <w:rsid w:val="00D94A0D"/>
    <w:rsid w:val="00DA173F"/>
    <w:rsid w:val="00DB7B5C"/>
    <w:rsid w:val="00DF25BD"/>
    <w:rsid w:val="00E10986"/>
    <w:rsid w:val="00E17E89"/>
    <w:rsid w:val="00E3265E"/>
    <w:rsid w:val="00E41675"/>
    <w:rsid w:val="00E63FC6"/>
    <w:rsid w:val="00E73E25"/>
    <w:rsid w:val="00E75549"/>
    <w:rsid w:val="00E86BEE"/>
    <w:rsid w:val="00E90ECD"/>
    <w:rsid w:val="00E96DB4"/>
    <w:rsid w:val="00EA68F4"/>
    <w:rsid w:val="00EC3AED"/>
    <w:rsid w:val="00EC4AAB"/>
    <w:rsid w:val="00EC5797"/>
    <w:rsid w:val="00EC7804"/>
    <w:rsid w:val="00EE0B81"/>
    <w:rsid w:val="00EE7D1A"/>
    <w:rsid w:val="00F13F16"/>
    <w:rsid w:val="00F14F9C"/>
    <w:rsid w:val="00F20F3C"/>
    <w:rsid w:val="00F30F48"/>
    <w:rsid w:val="00F57217"/>
    <w:rsid w:val="00F73D1B"/>
    <w:rsid w:val="00FA188B"/>
    <w:rsid w:val="00FB732B"/>
    <w:rsid w:val="00FD3768"/>
    <w:rsid w:val="00FF4C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0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2021-07-23T00:00:00</PublishDate>
  <Abstract/>
  <CompanyAddress/>
  <CompanyPhone/>
  <CompanyFax/>
  <CompanyEmail>LO300@LOOR.CA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4D859-E770-464D-98AF-8C66A37CB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SHTR</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SHTR</dc:title>
  <dc:subject>Version D0.10</dc:subject>
  <dc:creator>Edward Graham Dougall</dc:creator>
  <cp:keywords>LO300@LOOR.CA</cp:keywords>
  <dc:description>~</dc:description>
  <cp:lastModifiedBy>Wendy Loat</cp:lastModifiedBy>
  <cp:revision>2</cp:revision>
  <cp:lastPrinted>2021-08-16T16:55:00Z</cp:lastPrinted>
  <dcterms:created xsi:type="dcterms:W3CDTF">2021-09-10T15:07:00Z</dcterms:created>
  <dcterms:modified xsi:type="dcterms:W3CDTF">2021-09-10T15:07:00Z</dcterms:modified>
  <cp:category>With Amendment 1</cp:category>
  <cp:contentStatus>Version 01.10/September 10, 2021</cp:contentStatus>
</cp:coreProperties>
</file>