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DF622" w14:textId="32152692" w:rsidR="005514F6" w:rsidRDefault="005514F6" w:rsidP="00AF5F52">
      <w:pPr>
        <w:jc w:val="both"/>
        <w:rPr>
          <w:b/>
          <w:sz w:val="32"/>
        </w:rPr>
      </w:pPr>
    </w:p>
    <w:p w14:paraId="46BC6E7E" w14:textId="121E91D4" w:rsidR="003C17ED" w:rsidRDefault="003C17ED" w:rsidP="00AF5F52">
      <w:pPr>
        <w:jc w:val="both"/>
        <w:rPr>
          <w:b/>
          <w:sz w:val="32"/>
        </w:rPr>
      </w:pPr>
    </w:p>
    <w:p w14:paraId="1D2894A5" w14:textId="112DAA82" w:rsidR="008D2AF9" w:rsidRDefault="008D2AF9" w:rsidP="00AF5F52">
      <w:pPr>
        <w:jc w:val="center"/>
        <w:rPr>
          <w:b/>
          <w:sz w:val="32"/>
        </w:rPr>
      </w:pPr>
    </w:p>
    <w:p w14:paraId="3A671CC6" w14:textId="61EB149E" w:rsidR="008D2AF9" w:rsidRDefault="008D2AF9" w:rsidP="004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b/>
          <w:sz w:val="32"/>
        </w:rPr>
      </w:pPr>
      <w:r>
        <w:rPr>
          <w:b/>
          <w:sz w:val="32"/>
        </w:rPr>
        <w:t>NOTE DU JURY n°</w:t>
      </w:r>
      <w:r w:rsidR="006F2F0F">
        <w:rPr>
          <w:b/>
          <w:sz w:val="32"/>
        </w:rPr>
        <w:t>2</w:t>
      </w:r>
    </w:p>
    <w:p w14:paraId="4DE3C728" w14:textId="77777777" w:rsidR="004C7F32" w:rsidRPr="004C7F32" w:rsidRDefault="004C7F32" w:rsidP="004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b/>
          <w:sz w:val="20"/>
          <w:szCs w:val="20"/>
        </w:rPr>
      </w:pPr>
    </w:p>
    <w:p w14:paraId="26739CD8" w14:textId="45D40D25" w:rsidR="00BD4787" w:rsidRPr="002877F7" w:rsidRDefault="004C7F32" w:rsidP="004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b/>
          <w:sz w:val="24"/>
          <w:szCs w:val="24"/>
        </w:rPr>
      </w:pPr>
      <w:r w:rsidRPr="002877F7">
        <w:rPr>
          <w:b/>
          <w:sz w:val="24"/>
          <w:szCs w:val="24"/>
        </w:rPr>
        <w:t>INFORMATION DU JURY AUX CONCURRENTS</w:t>
      </w:r>
      <w:r w:rsidR="00BD4787" w:rsidRPr="002877F7">
        <w:rPr>
          <w:b/>
          <w:sz w:val="24"/>
          <w:szCs w:val="24"/>
        </w:rPr>
        <w:t> :</w:t>
      </w:r>
    </w:p>
    <w:p w14:paraId="730920FA" w14:textId="77777777" w:rsidR="002877F7" w:rsidRPr="002877F7" w:rsidRDefault="002877F7" w:rsidP="004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b/>
          <w:sz w:val="20"/>
          <w:szCs w:val="20"/>
        </w:rPr>
      </w:pPr>
    </w:p>
    <w:p w14:paraId="746DEF22" w14:textId="4560F003" w:rsidR="004C7F32" w:rsidRDefault="00BD4787" w:rsidP="004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b/>
          <w:sz w:val="32"/>
        </w:rPr>
      </w:pPr>
      <w:r>
        <w:rPr>
          <w:b/>
          <w:sz w:val="32"/>
        </w:rPr>
        <w:t>L’ANNEXE T - CONCILIATION</w:t>
      </w:r>
      <w:r w:rsidR="004C7F32">
        <w:rPr>
          <w:b/>
          <w:sz w:val="32"/>
        </w:rPr>
        <w:t xml:space="preserve"> </w:t>
      </w:r>
    </w:p>
    <w:p w14:paraId="04235C8D" w14:textId="274AC1BD" w:rsidR="00BD4787" w:rsidRDefault="00BD4787" w:rsidP="00BD4787">
      <w:pPr>
        <w:ind w:left="1134" w:hanging="431"/>
        <w:jc w:val="both"/>
        <w:rPr>
          <w:rFonts w:eastAsia="Times New Roman" w:cs="Arial"/>
          <w:sz w:val="24"/>
          <w:szCs w:val="24"/>
          <w:lang w:eastAsia="fr-FR"/>
        </w:rPr>
      </w:pPr>
    </w:p>
    <w:p w14:paraId="79F72C80" w14:textId="10884496" w:rsidR="00BD4787" w:rsidRDefault="008947BF" w:rsidP="00BD4787">
      <w:pPr>
        <w:ind w:left="1134" w:hanging="431"/>
        <w:jc w:val="both"/>
        <w:rPr>
          <w:rFonts w:eastAsia="Times New Roman" w:cs="Arial"/>
          <w:b/>
          <w:bCs/>
          <w:sz w:val="24"/>
          <w:szCs w:val="24"/>
          <w:lang w:eastAsia="fr-FR"/>
        </w:rPr>
      </w:pPr>
      <w:r w:rsidRPr="004B3C28">
        <w:rPr>
          <w:rFonts w:eastAsia="Times New Roman" w:cs="Arial"/>
          <w:b/>
          <w:bCs/>
          <w:sz w:val="24"/>
          <w:szCs w:val="24"/>
          <w:lang w:eastAsia="fr-FR"/>
        </w:rPr>
        <w:t xml:space="preserve">L’annexe </w:t>
      </w:r>
      <w:r w:rsidRPr="00220C87">
        <w:rPr>
          <w:rFonts w:eastAsia="Times New Roman" w:cs="Arial"/>
          <w:b/>
          <w:bCs/>
          <w:sz w:val="24"/>
          <w:szCs w:val="24"/>
          <w:u w:val="single"/>
          <w:lang w:eastAsia="fr-FR"/>
        </w:rPr>
        <w:t xml:space="preserve">T-Conciliation </w:t>
      </w:r>
      <w:r w:rsidR="004B3C28" w:rsidRPr="00220C87">
        <w:rPr>
          <w:rFonts w:eastAsia="Times New Roman" w:cs="Arial"/>
          <w:b/>
          <w:bCs/>
          <w:sz w:val="24"/>
          <w:szCs w:val="24"/>
          <w:u w:val="single"/>
          <w:lang w:eastAsia="fr-FR"/>
        </w:rPr>
        <w:t>modifiée</w:t>
      </w:r>
      <w:r w:rsidR="004B3C28" w:rsidRPr="004B3C28">
        <w:rPr>
          <w:rFonts w:eastAsia="Times New Roman" w:cs="Arial"/>
          <w:b/>
          <w:bCs/>
          <w:sz w:val="24"/>
          <w:szCs w:val="24"/>
          <w:lang w:eastAsia="fr-FR"/>
        </w:rPr>
        <w:t xml:space="preserve"> </w:t>
      </w:r>
      <w:r w:rsidR="003C0519" w:rsidRPr="004B3C28">
        <w:rPr>
          <w:rFonts w:eastAsia="Times New Roman" w:cs="Arial"/>
          <w:b/>
          <w:bCs/>
          <w:sz w:val="24"/>
          <w:szCs w:val="24"/>
          <w:lang w:eastAsia="fr-FR"/>
        </w:rPr>
        <w:t>est en vigueur</w:t>
      </w:r>
      <w:r w:rsidR="004B3C28" w:rsidRPr="004B3C28">
        <w:rPr>
          <w:rFonts w:eastAsia="Times New Roman" w:cs="Arial"/>
          <w:b/>
          <w:bCs/>
          <w:sz w:val="24"/>
          <w:szCs w:val="24"/>
          <w:lang w:eastAsia="fr-FR"/>
        </w:rPr>
        <w:t xml:space="preserve"> sur cette épreuve</w:t>
      </w:r>
    </w:p>
    <w:p w14:paraId="56BBEF74" w14:textId="77777777" w:rsidR="004B3C28" w:rsidRPr="004B3C28" w:rsidRDefault="004B3C28" w:rsidP="00BD4787">
      <w:pPr>
        <w:ind w:left="1134" w:hanging="431"/>
        <w:jc w:val="both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59D7CA76" w14:textId="02DE217E" w:rsidR="008947BF" w:rsidRDefault="008947BF" w:rsidP="00BD4787">
      <w:pPr>
        <w:ind w:left="1134" w:hanging="431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Ci-dessous quelques explications sur son </w:t>
      </w:r>
      <w:r w:rsidR="003C0519">
        <w:rPr>
          <w:rFonts w:eastAsia="Times New Roman" w:cs="Arial"/>
          <w:sz w:val="24"/>
          <w:szCs w:val="24"/>
          <w:lang w:eastAsia="fr-FR"/>
        </w:rPr>
        <w:t xml:space="preserve">fonctionnement </w:t>
      </w:r>
      <w:r>
        <w:rPr>
          <w:rFonts w:eastAsia="Times New Roman" w:cs="Arial"/>
          <w:sz w:val="24"/>
          <w:szCs w:val="24"/>
          <w:lang w:eastAsia="fr-FR"/>
        </w:rPr>
        <w:t>et son </w:t>
      </w:r>
      <w:r w:rsidR="003C0519">
        <w:rPr>
          <w:rFonts w:eastAsia="Times New Roman" w:cs="Arial"/>
          <w:sz w:val="24"/>
          <w:szCs w:val="24"/>
          <w:lang w:eastAsia="fr-FR"/>
        </w:rPr>
        <w:t xml:space="preserve">application </w:t>
      </w:r>
      <w:r>
        <w:rPr>
          <w:rFonts w:eastAsia="Times New Roman" w:cs="Arial"/>
          <w:sz w:val="24"/>
          <w:szCs w:val="24"/>
          <w:lang w:eastAsia="fr-FR"/>
        </w:rPr>
        <w:t>:</w:t>
      </w:r>
    </w:p>
    <w:p w14:paraId="1EB784EA" w14:textId="77777777" w:rsidR="004B3C28" w:rsidRDefault="004B3C28" w:rsidP="00BD4787">
      <w:pPr>
        <w:ind w:left="1134" w:hanging="431"/>
        <w:jc w:val="both"/>
        <w:rPr>
          <w:rFonts w:eastAsia="Times New Roman" w:cs="Arial"/>
          <w:sz w:val="24"/>
          <w:szCs w:val="24"/>
          <w:lang w:eastAsia="fr-FR"/>
        </w:rPr>
      </w:pPr>
    </w:p>
    <w:p w14:paraId="3E70DD22" w14:textId="5D426BD0" w:rsidR="004B3C28" w:rsidRPr="00220C87" w:rsidRDefault="004B3C28" w:rsidP="00DB038C">
      <w:pPr>
        <w:spacing w:line="276" w:lineRule="auto"/>
        <w:ind w:left="709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220C87">
        <w:rPr>
          <w:rFonts w:eastAsia="Times New Roman" w:cs="Arial"/>
          <w:b/>
          <w:bCs/>
          <w:sz w:val="24"/>
          <w:szCs w:val="24"/>
          <w:lang w:eastAsia="fr-FR"/>
        </w:rPr>
        <w:t>Seule la règle T1- PÉNALITÉS POST-COURSE s’applique</w:t>
      </w:r>
      <w:r w:rsidR="00220C87" w:rsidRPr="00220C87">
        <w:rPr>
          <w:rFonts w:eastAsia="Times New Roman" w:cs="Arial"/>
          <w:b/>
          <w:bCs/>
          <w:sz w:val="24"/>
          <w:szCs w:val="24"/>
          <w:lang w:eastAsia="fr-FR"/>
        </w:rPr>
        <w:t xml:space="preserve">, il n’y aura pas de </w:t>
      </w:r>
      <w:r w:rsidR="00220C87" w:rsidRPr="00220C87">
        <w:rPr>
          <w:rFonts w:eastAsia="Times New Roman" w:cs="Arial"/>
          <w:b/>
          <w:bCs/>
          <w:caps/>
          <w:sz w:val="24"/>
          <w:szCs w:val="24"/>
          <w:lang w:eastAsia="fr-FR"/>
        </w:rPr>
        <w:t>r</w:t>
      </w:r>
      <w:r w:rsidR="00220C87" w:rsidRPr="00220C87">
        <w:rPr>
          <w:rFonts w:eastAsia="Times New Roman" w:cs="Arial"/>
          <w:b/>
          <w:bCs/>
          <w:sz w:val="24"/>
          <w:szCs w:val="24"/>
          <w:lang w:eastAsia="fr-FR"/>
        </w:rPr>
        <w:t>É</w:t>
      </w:r>
      <w:r w:rsidR="00220C87" w:rsidRPr="00220C87">
        <w:rPr>
          <w:rFonts w:eastAsia="Times New Roman" w:cs="Arial"/>
          <w:b/>
          <w:bCs/>
          <w:caps/>
          <w:sz w:val="24"/>
          <w:szCs w:val="24"/>
          <w:lang w:eastAsia="fr-FR"/>
        </w:rPr>
        <w:t>union de conciliation</w:t>
      </w:r>
      <w:r w:rsidR="00220C87">
        <w:rPr>
          <w:rFonts w:eastAsia="Times New Roman" w:cs="Arial"/>
          <w:bCs/>
          <w:sz w:val="24"/>
          <w:szCs w:val="24"/>
          <w:lang w:eastAsia="fr-FR"/>
        </w:rPr>
        <w:t xml:space="preserve"> </w:t>
      </w:r>
      <w:r w:rsidR="00DB038C">
        <w:rPr>
          <w:rFonts w:eastAsia="Times New Roman" w:cs="Arial"/>
          <w:bCs/>
          <w:sz w:val="24"/>
          <w:szCs w:val="24"/>
          <w:lang w:eastAsia="fr-FR"/>
        </w:rPr>
        <w:t xml:space="preserve">comme </w:t>
      </w:r>
      <w:r w:rsidR="00220C87">
        <w:rPr>
          <w:rFonts w:eastAsia="Times New Roman" w:cs="Arial"/>
          <w:bCs/>
          <w:sz w:val="24"/>
          <w:szCs w:val="24"/>
          <w:lang w:eastAsia="fr-FR"/>
        </w:rPr>
        <w:t xml:space="preserve">prévue par les règles </w:t>
      </w:r>
      <w:r w:rsidR="00220C87">
        <w:rPr>
          <w:rFonts w:eastAsia="Times New Roman"/>
          <w:sz w:val="24"/>
          <w:szCs w:val="24"/>
        </w:rPr>
        <w:t>T2, T3 et T4</w:t>
      </w:r>
    </w:p>
    <w:p w14:paraId="179A2BA0" w14:textId="77777777" w:rsidR="004B3C28" w:rsidRDefault="004B3C28" w:rsidP="00BD4787">
      <w:pPr>
        <w:ind w:left="1134" w:hanging="431"/>
        <w:jc w:val="both"/>
        <w:rPr>
          <w:rFonts w:eastAsia="Times New Roman" w:cs="Arial"/>
          <w:sz w:val="24"/>
          <w:szCs w:val="24"/>
          <w:lang w:eastAsia="fr-FR"/>
        </w:rPr>
      </w:pPr>
    </w:p>
    <w:p w14:paraId="571D9A8A" w14:textId="77777777" w:rsidR="004B3C28" w:rsidRDefault="004B3C28" w:rsidP="00BD4787">
      <w:pPr>
        <w:ind w:left="1134" w:hanging="431"/>
        <w:jc w:val="both"/>
        <w:rPr>
          <w:rFonts w:eastAsia="Times New Roman" w:cs="Arial"/>
          <w:sz w:val="24"/>
          <w:szCs w:val="24"/>
          <w:lang w:eastAsia="fr-FR"/>
        </w:rPr>
      </w:pPr>
    </w:p>
    <w:p w14:paraId="3A6A26E4" w14:textId="77777777" w:rsidR="008947BF" w:rsidRDefault="008947BF" w:rsidP="00BD4787">
      <w:pPr>
        <w:ind w:left="1134" w:hanging="431"/>
        <w:jc w:val="both"/>
        <w:rPr>
          <w:rFonts w:eastAsia="Times New Roman" w:cs="Arial"/>
          <w:sz w:val="24"/>
          <w:szCs w:val="24"/>
          <w:lang w:eastAsia="fr-FR"/>
        </w:rPr>
      </w:pPr>
    </w:p>
    <w:p w14:paraId="5BA238D4" w14:textId="77777777" w:rsidR="00BD4787" w:rsidRDefault="00BD4787" w:rsidP="00BD47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567" w:right="4536" w:hanging="567"/>
        <w:jc w:val="both"/>
        <w:rPr>
          <w:rFonts w:eastAsia="Times New Roman" w:cs="Arial"/>
          <w:b/>
          <w:sz w:val="24"/>
          <w:szCs w:val="24"/>
          <w:lang w:eastAsia="fr-FR"/>
        </w:rPr>
      </w:pPr>
      <w:r>
        <w:rPr>
          <w:rFonts w:eastAsia="Times New Roman" w:cs="Arial"/>
          <w:b/>
          <w:sz w:val="24"/>
          <w:szCs w:val="24"/>
          <w:lang w:eastAsia="fr-FR"/>
        </w:rPr>
        <w:t>T1</w:t>
      </w:r>
      <w:r>
        <w:rPr>
          <w:rFonts w:eastAsia="Times New Roman" w:cs="Arial"/>
          <w:b/>
          <w:sz w:val="24"/>
          <w:szCs w:val="24"/>
          <w:lang w:eastAsia="fr-FR"/>
        </w:rPr>
        <w:tab/>
        <w:t>PÉNALITÉS POST-COURSE</w:t>
      </w:r>
    </w:p>
    <w:p w14:paraId="796B1246" w14:textId="77777777" w:rsidR="00BD4787" w:rsidRDefault="00BD4787" w:rsidP="00BD4787">
      <w:pPr>
        <w:ind w:left="1134" w:hanging="567"/>
        <w:jc w:val="both"/>
        <w:rPr>
          <w:rFonts w:eastAsia="Times New Roman" w:cs="Arial"/>
          <w:b/>
          <w:sz w:val="12"/>
          <w:szCs w:val="24"/>
          <w:lang w:eastAsia="fr-FR"/>
        </w:rPr>
      </w:pPr>
    </w:p>
    <w:p w14:paraId="65C25636" w14:textId="6B723273" w:rsidR="00781F7C" w:rsidRPr="00781F7C" w:rsidRDefault="00781F7C" w:rsidP="00220C87">
      <w:pPr>
        <w:numPr>
          <w:ilvl w:val="0"/>
          <w:numId w:val="25"/>
        </w:numPr>
        <w:spacing w:after="240"/>
        <w:ind w:left="1701" w:hanging="567"/>
        <w:jc w:val="both"/>
        <w:rPr>
          <w:rFonts w:eastAsia="Times New Roman" w:cs="Arial"/>
          <w:b/>
          <w:bCs/>
          <w:sz w:val="24"/>
          <w:szCs w:val="24"/>
          <w:lang w:eastAsia="fr-FR"/>
        </w:rPr>
      </w:pPr>
      <w:r w:rsidRPr="00781F7C">
        <w:rPr>
          <w:rFonts w:eastAsia="Times New Roman" w:cs="Arial"/>
          <w:b/>
          <w:bCs/>
          <w:sz w:val="24"/>
          <w:szCs w:val="24"/>
          <w:u w:val="single"/>
          <w:lang w:eastAsia="fr-FR"/>
        </w:rPr>
        <w:t>Une Pénalité Post-course est une Pénalité en points de 30 %,</w:t>
      </w:r>
      <w:r>
        <w:rPr>
          <w:rFonts w:eastAsia="Times New Roman" w:cs="Arial"/>
          <w:sz w:val="24"/>
          <w:szCs w:val="24"/>
          <w:lang w:eastAsia="fr-FR"/>
        </w:rPr>
        <w:t xml:space="preserve"> calculée comme indiqué dans la règle 44.3(c). Cependant, la règle 44.1(a) s’applique.</w:t>
      </w:r>
    </w:p>
    <w:p w14:paraId="61E264CE" w14:textId="3FF64503" w:rsidR="00781F7C" w:rsidRDefault="00BD4787" w:rsidP="00781F7C">
      <w:pPr>
        <w:numPr>
          <w:ilvl w:val="0"/>
          <w:numId w:val="25"/>
        </w:numPr>
        <w:spacing w:after="120"/>
        <w:ind w:left="1701" w:hanging="567"/>
        <w:jc w:val="both"/>
        <w:rPr>
          <w:rFonts w:eastAsia="Times New Roman" w:cs="Arial"/>
          <w:b/>
          <w:bCs/>
          <w:sz w:val="24"/>
          <w:szCs w:val="24"/>
          <w:lang w:eastAsia="fr-FR"/>
        </w:rPr>
      </w:pPr>
      <w:r w:rsidRPr="00781F7C">
        <w:rPr>
          <w:rFonts w:eastAsia="Times New Roman" w:cs="Arial"/>
          <w:sz w:val="24"/>
          <w:szCs w:val="24"/>
          <w:lang w:eastAsia="fr-FR"/>
        </w:rPr>
        <w:t>À condition que la règle 44.1(b) (</w:t>
      </w:r>
      <w:r w:rsidRPr="00781F7C">
        <w:rPr>
          <w:rFonts w:eastAsia="Times New Roman" w:cs="Arial"/>
          <w:i/>
          <w:iCs/>
          <w:sz w:val="24"/>
          <w:szCs w:val="24"/>
          <w:lang w:eastAsia="fr-FR"/>
        </w:rPr>
        <w:t>dommages ou blessures</w:t>
      </w:r>
      <w:r w:rsidRPr="00781F7C">
        <w:rPr>
          <w:rFonts w:eastAsia="Times New Roman" w:cs="Arial"/>
          <w:sz w:val="24"/>
          <w:szCs w:val="24"/>
          <w:lang w:eastAsia="fr-FR"/>
        </w:rPr>
        <w:t>) ne s’applique pas</w:t>
      </w:r>
      <w:r w:rsidR="00781F7C">
        <w:rPr>
          <w:rFonts w:eastAsia="Times New Roman" w:cs="Arial"/>
          <w:sz w:val="24"/>
          <w:szCs w:val="24"/>
          <w:lang w:eastAsia="fr-FR"/>
        </w:rPr>
        <w:t> </w:t>
      </w:r>
      <w:r w:rsidR="00781F7C">
        <w:rPr>
          <w:rFonts w:eastAsia="Times New Roman" w:cs="Arial"/>
          <w:b/>
          <w:bCs/>
          <w:sz w:val="24"/>
          <w:szCs w:val="24"/>
          <w:lang w:eastAsia="fr-FR"/>
        </w:rPr>
        <w:t>:</w:t>
      </w:r>
    </w:p>
    <w:p w14:paraId="1BA911E6" w14:textId="3A9ADB78" w:rsidR="00BD4787" w:rsidRPr="008947BF" w:rsidRDefault="00BD4787" w:rsidP="00220C87">
      <w:pPr>
        <w:spacing w:after="240"/>
        <w:ind w:left="1701"/>
        <w:jc w:val="both"/>
        <w:rPr>
          <w:rFonts w:eastAsia="Times New Roman" w:cs="Arial"/>
          <w:b/>
          <w:bCs/>
          <w:sz w:val="24"/>
          <w:szCs w:val="24"/>
          <w:lang w:eastAsia="fr-FR"/>
        </w:rPr>
      </w:pPr>
      <w:r w:rsidRPr="008947BF">
        <w:rPr>
          <w:rFonts w:eastAsia="Times New Roman" w:cs="Arial"/>
          <w:b/>
          <w:bCs/>
          <w:sz w:val="24"/>
          <w:szCs w:val="24"/>
          <w:lang w:eastAsia="fr-FR"/>
        </w:rPr>
        <w:t xml:space="preserve">un bateau qui est susceptible d’avoir enfreint une ou plusieurs règles du chapitre 2 ou la règle 31 dans un incident peut accepter une Pénalité Post-course </w:t>
      </w:r>
      <w:r w:rsidRPr="00781F7C">
        <w:rPr>
          <w:rFonts w:eastAsia="Times New Roman" w:cs="Arial"/>
          <w:b/>
          <w:bCs/>
          <w:sz w:val="24"/>
          <w:szCs w:val="24"/>
          <w:u w:val="single"/>
          <w:lang w:eastAsia="fr-FR"/>
        </w:rPr>
        <w:t>à tout moment après la course jusqu’au début de l’instruction d’une réclamation concernant l’incident</w:t>
      </w:r>
      <w:r w:rsidRPr="008947BF">
        <w:rPr>
          <w:rFonts w:eastAsia="Times New Roman" w:cs="Arial"/>
          <w:b/>
          <w:bCs/>
          <w:sz w:val="24"/>
          <w:szCs w:val="24"/>
          <w:lang w:eastAsia="fr-FR"/>
        </w:rPr>
        <w:t>.</w:t>
      </w:r>
    </w:p>
    <w:p w14:paraId="772F2A2E" w14:textId="32A802EF" w:rsidR="00343347" w:rsidRPr="00343347" w:rsidRDefault="00343347" w:rsidP="00220C87">
      <w:pPr>
        <w:pStyle w:val="Paragraphedeliste"/>
        <w:numPr>
          <w:ilvl w:val="0"/>
          <w:numId w:val="25"/>
        </w:numPr>
        <w:ind w:left="1701" w:hanging="567"/>
        <w:jc w:val="both"/>
        <w:rPr>
          <w:rFonts w:eastAsia="Times New Roman"/>
          <w:sz w:val="24"/>
          <w:szCs w:val="24"/>
        </w:rPr>
      </w:pPr>
      <w:r w:rsidRPr="00343347">
        <w:rPr>
          <w:rFonts w:eastAsia="Times New Roman"/>
          <w:b/>
          <w:bCs/>
          <w:sz w:val="24"/>
          <w:szCs w:val="24"/>
        </w:rPr>
        <w:t>Un bateau accepte une Pénalité Post-course en déposant dans l’espace jury du site officiel, à la rubrique « questions au jury et pénalités post-course (annexe T) », une déclaration selon laquelle il accepte la pénalité</w:t>
      </w:r>
      <w:r w:rsidRPr="00343347">
        <w:rPr>
          <w:rFonts w:eastAsia="Times New Roman"/>
          <w:sz w:val="24"/>
          <w:szCs w:val="24"/>
        </w:rPr>
        <w:t xml:space="preserve"> en précisant le numéro de la course, où et quand l’incident a eu lieu, et dans le cas où une réclamation a été déposé</w:t>
      </w:r>
      <w:r w:rsidR="00562392">
        <w:rPr>
          <w:rFonts w:eastAsia="Times New Roman"/>
          <w:sz w:val="24"/>
          <w:szCs w:val="24"/>
        </w:rPr>
        <w:t>e</w:t>
      </w:r>
      <w:r w:rsidRPr="00343347">
        <w:rPr>
          <w:rFonts w:eastAsia="Times New Roman"/>
          <w:sz w:val="24"/>
          <w:szCs w:val="24"/>
        </w:rPr>
        <w:t xml:space="preserve"> à son encontre, le numéro du cas.</w:t>
      </w:r>
    </w:p>
    <w:p w14:paraId="67722078" w14:textId="582EF137" w:rsidR="00343347" w:rsidRDefault="00220C87" w:rsidP="00343347">
      <w:pPr>
        <w:pStyle w:val="Paragraphedeliste"/>
        <w:spacing w:before="240"/>
        <w:ind w:left="1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défaut, une</w:t>
      </w:r>
      <w:r w:rsidR="00343347" w:rsidRPr="00343347">
        <w:rPr>
          <w:rFonts w:eastAsia="Times New Roman"/>
          <w:sz w:val="24"/>
          <w:szCs w:val="24"/>
        </w:rPr>
        <w:t xml:space="preserve"> déclaration orale au </w:t>
      </w:r>
      <w:r>
        <w:rPr>
          <w:rFonts w:eastAsia="Times New Roman"/>
          <w:sz w:val="24"/>
          <w:szCs w:val="24"/>
        </w:rPr>
        <w:t>jury</w:t>
      </w:r>
      <w:r w:rsidR="00343347" w:rsidRPr="00343347">
        <w:rPr>
          <w:rFonts w:eastAsia="Times New Roman"/>
          <w:sz w:val="24"/>
          <w:szCs w:val="24"/>
        </w:rPr>
        <w:t xml:space="preserve"> fera foi.</w:t>
      </w:r>
    </w:p>
    <w:p w14:paraId="6CFF0C85" w14:textId="2FBD6210" w:rsidR="00343347" w:rsidRDefault="00343347" w:rsidP="00343347">
      <w:pPr>
        <w:pStyle w:val="Paragraphedeliste"/>
        <w:spacing w:before="240"/>
        <w:ind w:left="1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Ceci remplace T1(c)</w:t>
      </w:r>
    </w:p>
    <w:p w14:paraId="0F67D130" w14:textId="1CD0DBF5" w:rsidR="00EE29FE" w:rsidRDefault="00EE29FE" w:rsidP="00343347">
      <w:pPr>
        <w:pStyle w:val="Paragraphedeliste"/>
        <w:spacing w:before="240"/>
        <w:ind w:left="1701"/>
        <w:jc w:val="both"/>
        <w:rPr>
          <w:rFonts w:eastAsia="Times New Roman"/>
          <w:sz w:val="24"/>
          <w:szCs w:val="24"/>
        </w:rPr>
      </w:pPr>
    </w:p>
    <w:sectPr w:rsidR="00EE29FE" w:rsidSect="007F55CC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A8C16" w14:textId="77777777" w:rsidR="00F42C10" w:rsidRDefault="00F42C10" w:rsidP="00713C54">
      <w:r>
        <w:separator/>
      </w:r>
    </w:p>
  </w:endnote>
  <w:endnote w:type="continuationSeparator" w:id="0">
    <w:p w14:paraId="2B81489C" w14:textId="77777777" w:rsidR="00F42C10" w:rsidRDefault="00F42C10" w:rsidP="0071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B970D" w14:textId="77777777" w:rsidR="001D6270" w:rsidRDefault="001D6270">
    <w:pPr>
      <w:pStyle w:val="Pieddepage"/>
    </w:pPr>
  </w:p>
  <w:p w14:paraId="28AE7A88" w14:textId="77777777" w:rsidR="001D6270" w:rsidRDefault="001D6270">
    <w:pPr>
      <w:pStyle w:val="Pieddepage"/>
    </w:pPr>
  </w:p>
  <w:p w14:paraId="489F7EB6" w14:textId="77777777" w:rsidR="001D6270" w:rsidRDefault="001D6270">
    <w:pPr>
      <w:pStyle w:val="Pieddepage"/>
    </w:pPr>
  </w:p>
  <w:p w14:paraId="29CCD4A6" w14:textId="77777777" w:rsidR="001D6270" w:rsidRDefault="001D6270">
    <w:pPr>
      <w:pStyle w:val="Pieddepage"/>
    </w:pPr>
  </w:p>
  <w:p w14:paraId="3206B78D" w14:textId="77777777" w:rsidR="001D6270" w:rsidRDefault="001D6270">
    <w:pPr>
      <w:pStyle w:val="Pieddepage"/>
    </w:pPr>
  </w:p>
  <w:p w14:paraId="540D13B6" w14:textId="77777777" w:rsidR="001D6270" w:rsidRDefault="001D627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324BCA9" wp14:editId="43666EAB">
          <wp:simplePos x="0" y="0"/>
          <wp:positionH relativeFrom="column">
            <wp:posOffset>-890270</wp:posOffset>
          </wp:positionH>
          <wp:positionV relativeFrom="paragraph">
            <wp:posOffset>-775970</wp:posOffset>
          </wp:positionV>
          <wp:extent cx="7546718" cy="1368425"/>
          <wp:effectExtent l="0" t="0" r="0" b="317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d page ff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109" cy="1372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AE33D" w14:textId="77777777" w:rsidR="00F42C10" w:rsidRDefault="00F42C10" w:rsidP="00713C54">
      <w:r>
        <w:separator/>
      </w:r>
    </w:p>
  </w:footnote>
  <w:footnote w:type="continuationSeparator" w:id="0">
    <w:p w14:paraId="5EEF20D7" w14:textId="77777777" w:rsidR="00F42C10" w:rsidRDefault="00F42C10" w:rsidP="0071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06C99" w14:textId="77777777" w:rsidR="001D6270" w:rsidRDefault="001D627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2A5AD88" wp14:editId="58FF3F1A">
          <wp:simplePos x="0" y="0"/>
          <wp:positionH relativeFrom="column">
            <wp:posOffset>-899796</wp:posOffset>
          </wp:positionH>
          <wp:positionV relativeFrom="paragraph">
            <wp:posOffset>-440055</wp:posOffset>
          </wp:positionV>
          <wp:extent cx="7565477" cy="298132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128" cy="2990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0A7E"/>
    <w:multiLevelType w:val="hybridMultilevel"/>
    <w:tmpl w:val="5750E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167C"/>
    <w:multiLevelType w:val="hybridMultilevel"/>
    <w:tmpl w:val="0C683048"/>
    <w:lvl w:ilvl="0" w:tplc="243A4E58">
      <w:start w:val="1"/>
      <w:numFmt w:val="lowerLetter"/>
      <w:lvlText w:val="(%1)"/>
      <w:lvlJc w:val="left"/>
      <w:pPr>
        <w:ind w:left="1063" w:hanging="360"/>
      </w:pPr>
    </w:lvl>
    <w:lvl w:ilvl="1" w:tplc="040C0019">
      <w:start w:val="1"/>
      <w:numFmt w:val="lowerLetter"/>
      <w:lvlText w:val="%2."/>
      <w:lvlJc w:val="left"/>
      <w:pPr>
        <w:ind w:left="1783" w:hanging="360"/>
      </w:pPr>
    </w:lvl>
    <w:lvl w:ilvl="2" w:tplc="040C001B">
      <w:start w:val="1"/>
      <w:numFmt w:val="lowerRoman"/>
      <w:lvlText w:val="%3."/>
      <w:lvlJc w:val="right"/>
      <w:pPr>
        <w:ind w:left="2503" w:hanging="180"/>
      </w:pPr>
    </w:lvl>
    <w:lvl w:ilvl="3" w:tplc="040C000F">
      <w:start w:val="1"/>
      <w:numFmt w:val="decimal"/>
      <w:lvlText w:val="%4."/>
      <w:lvlJc w:val="left"/>
      <w:pPr>
        <w:ind w:left="3223" w:hanging="360"/>
      </w:pPr>
    </w:lvl>
    <w:lvl w:ilvl="4" w:tplc="040C0019">
      <w:start w:val="1"/>
      <w:numFmt w:val="lowerLetter"/>
      <w:lvlText w:val="%5."/>
      <w:lvlJc w:val="left"/>
      <w:pPr>
        <w:ind w:left="3943" w:hanging="360"/>
      </w:pPr>
    </w:lvl>
    <w:lvl w:ilvl="5" w:tplc="040C001B">
      <w:start w:val="1"/>
      <w:numFmt w:val="lowerRoman"/>
      <w:lvlText w:val="%6."/>
      <w:lvlJc w:val="right"/>
      <w:pPr>
        <w:ind w:left="4663" w:hanging="180"/>
      </w:pPr>
    </w:lvl>
    <w:lvl w:ilvl="6" w:tplc="040C000F">
      <w:start w:val="1"/>
      <w:numFmt w:val="decimal"/>
      <w:lvlText w:val="%7."/>
      <w:lvlJc w:val="left"/>
      <w:pPr>
        <w:ind w:left="5383" w:hanging="360"/>
      </w:pPr>
    </w:lvl>
    <w:lvl w:ilvl="7" w:tplc="040C0019">
      <w:start w:val="1"/>
      <w:numFmt w:val="lowerLetter"/>
      <w:lvlText w:val="%8."/>
      <w:lvlJc w:val="left"/>
      <w:pPr>
        <w:ind w:left="6103" w:hanging="360"/>
      </w:pPr>
    </w:lvl>
    <w:lvl w:ilvl="8" w:tplc="040C001B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1BE7151E"/>
    <w:multiLevelType w:val="hybridMultilevel"/>
    <w:tmpl w:val="6A00212C"/>
    <w:lvl w:ilvl="0" w:tplc="F4ACED26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DB90447"/>
    <w:multiLevelType w:val="hybridMultilevel"/>
    <w:tmpl w:val="E500E69C"/>
    <w:lvl w:ilvl="0" w:tplc="E118E0F6">
      <w:start w:val="1"/>
      <w:numFmt w:val="lowerLetter"/>
      <w:lvlText w:val="(%1)"/>
      <w:lvlJc w:val="left"/>
      <w:pPr>
        <w:ind w:left="1429" w:hanging="360"/>
      </w:pPr>
    </w:lvl>
    <w:lvl w:ilvl="1" w:tplc="040C0019">
      <w:start w:val="1"/>
      <w:numFmt w:val="lowerLetter"/>
      <w:lvlText w:val="%2."/>
      <w:lvlJc w:val="left"/>
      <w:pPr>
        <w:ind w:left="2149" w:hanging="360"/>
      </w:pPr>
    </w:lvl>
    <w:lvl w:ilvl="2" w:tplc="040C001B">
      <w:start w:val="1"/>
      <w:numFmt w:val="lowerRoman"/>
      <w:lvlText w:val="%3."/>
      <w:lvlJc w:val="right"/>
      <w:pPr>
        <w:ind w:left="2869" w:hanging="180"/>
      </w:pPr>
    </w:lvl>
    <w:lvl w:ilvl="3" w:tplc="040C000F">
      <w:start w:val="1"/>
      <w:numFmt w:val="decimal"/>
      <w:lvlText w:val="%4."/>
      <w:lvlJc w:val="left"/>
      <w:pPr>
        <w:ind w:left="3589" w:hanging="360"/>
      </w:pPr>
    </w:lvl>
    <w:lvl w:ilvl="4" w:tplc="040C0019">
      <w:start w:val="1"/>
      <w:numFmt w:val="lowerLetter"/>
      <w:lvlText w:val="%5."/>
      <w:lvlJc w:val="left"/>
      <w:pPr>
        <w:ind w:left="4309" w:hanging="360"/>
      </w:pPr>
    </w:lvl>
    <w:lvl w:ilvl="5" w:tplc="040C001B">
      <w:start w:val="1"/>
      <w:numFmt w:val="lowerRoman"/>
      <w:lvlText w:val="%6."/>
      <w:lvlJc w:val="right"/>
      <w:pPr>
        <w:ind w:left="5029" w:hanging="180"/>
      </w:pPr>
    </w:lvl>
    <w:lvl w:ilvl="6" w:tplc="040C000F">
      <w:start w:val="1"/>
      <w:numFmt w:val="decimal"/>
      <w:lvlText w:val="%7."/>
      <w:lvlJc w:val="left"/>
      <w:pPr>
        <w:ind w:left="5749" w:hanging="360"/>
      </w:pPr>
    </w:lvl>
    <w:lvl w:ilvl="7" w:tplc="040C0019">
      <w:start w:val="1"/>
      <w:numFmt w:val="lowerLetter"/>
      <w:lvlText w:val="%8."/>
      <w:lvlJc w:val="left"/>
      <w:pPr>
        <w:ind w:left="6469" w:hanging="360"/>
      </w:pPr>
    </w:lvl>
    <w:lvl w:ilvl="8" w:tplc="040C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5A3213"/>
    <w:multiLevelType w:val="hybridMultilevel"/>
    <w:tmpl w:val="C01811FA"/>
    <w:lvl w:ilvl="0" w:tplc="B612716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DB77EC"/>
    <w:multiLevelType w:val="hybridMultilevel"/>
    <w:tmpl w:val="80EEA8C4"/>
    <w:lvl w:ilvl="0" w:tplc="040C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356A61FB"/>
    <w:multiLevelType w:val="hybridMultilevel"/>
    <w:tmpl w:val="A274E6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306E"/>
    <w:multiLevelType w:val="hybridMultilevel"/>
    <w:tmpl w:val="2FFAE52E"/>
    <w:lvl w:ilvl="0" w:tplc="040C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39035D40"/>
    <w:multiLevelType w:val="hybridMultilevel"/>
    <w:tmpl w:val="5B08A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609EC"/>
    <w:multiLevelType w:val="hybridMultilevel"/>
    <w:tmpl w:val="CBCE1F1A"/>
    <w:lvl w:ilvl="0" w:tplc="040C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459A6765"/>
    <w:multiLevelType w:val="hybridMultilevel"/>
    <w:tmpl w:val="DFCEA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00C82"/>
    <w:multiLevelType w:val="hybridMultilevel"/>
    <w:tmpl w:val="7EB8EBBA"/>
    <w:lvl w:ilvl="0" w:tplc="CCB240C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A935BE"/>
    <w:multiLevelType w:val="hybridMultilevel"/>
    <w:tmpl w:val="C224770A"/>
    <w:lvl w:ilvl="0" w:tplc="040C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49AF7484"/>
    <w:multiLevelType w:val="hybridMultilevel"/>
    <w:tmpl w:val="9B3A872E"/>
    <w:lvl w:ilvl="0" w:tplc="64A6AC5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6CA45BA"/>
    <w:multiLevelType w:val="multilevel"/>
    <w:tmpl w:val="604E0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EA6067"/>
    <w:multiLevelType w:val="hybridMultilevel"/>
    <w:tmpl w:val="506CC3F2"/>
    <w:lvl w:ilvl="0" w:tplc="040C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 w15:restartNumberingAfterBreak="0">
    <w:nsid w:val="60E62ABD"/>
    <w:multiLevelType w:val="multilevel"/>
    <w:tmpl w:val="6C7AFBE2"/>
    <w:lvl w:ilvl="0">
      <w:start w:val="1"/>
      <w:numFmt w:val="decimal"/>
      <w:pStyle w:val="Titr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1522B7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A01E57"/>
    <w:multiLevelType w:val="hybridMultilevel"/>
    <w:tmpl w:val="EF8ECDBA"/>
    <w:lvl w:ilvl="0" w:tplc="90D257E8">
      <w:start w:val="1"/>
      <w:numFmt w:val="lowerLetter"/>
      <w:lvlText w:val="(%1)"/>
      <w:lvlJc w:val="left"/>
      <w:pPr>
        <w:ind w:left="1063" w:hanging="360"/>
      </w:pPr>
    </w:lvl>
    <w:lvl w:ilvl="1" w:tplc="040C0019">
      <w:start w:val="1"/>
      <w:numFmt w:val="lowerLetter"/>
      <w:lvlText w:val="%2."/>
      <w:lvlJc w:val="left"/>
      <w:pPr>
        <w:ind w:left="1783" w:hanging="360"/>
      </w:pPr>
    </w:lvl>
    <w:lvl w:ilvl="2" w:tplc="040C001B">
      <w:start w:val="1"/>
      <w:numFmt w:val="lowerRoman"/>
      <w:lvlText w:val="%3."/>
      <w:lvlJc w:val="right"/>
      <w:pPr>
        <w:ind w:left="2503" w:hanging="180"/>
      </w:pPr>
    </w:lvl>
    <w:lvl w:ilvl="3" w:tplc="040C000F">
      <w:start w:val="1"/>
      <w:numFmt w:val="decimal"/>
      <w:lvlText w:val="%4."/>
      <w:lvlJc w:val="left"/>
      <w:pPr>
        <w:ind w:left="3223" w:hanging="360"/>
      </w:pPr>
    </w:lvl>
    <w:lvl w:ilvl="4" w:tplc="040C0019">
      <w:start w:val="1"/>
      <w:numFmt w:val="lowerLetter"/>
      <w:lvlText w:val="%5."/>
      <w:lvlJc w:val="left"/>
      <w:pPr>
        <w:ind w:left="3943" w:hanging="360"/>
      </w:pPr>
    </w:lvl>
    <w:lvl w:ilvl="5" w:tplc="040C001B">
      <w:start w:val="1"/>
      <w:numFmt w:val="lowerRoman"/>
      <w:lvlText w:val="%6."/>
      <w:lvlJc w:val="right"/>
      <w:pPr>
        <w:ind w:left="4663" w:hanging="180"/>
      </w:pPr>
    </w:lvl>
    <w:lvl w:ilvl="6" w:tplc="040C000F">
      <w:start w:val="1"/>
      <w:numFmt w:val="decimal"/>
      <w:lvlText w:val="%7."/>
      <w:lvlJc w:val="left"/>
      <w:pPr>
        <w:ind w:left="5383" w:hanging="360"/>
      </w:pPr>
    </w:lvl>
    <w:lvl w:ilvl="7" w:tplc="040C0019">
      <w:start w:val="1"/>
      <w:numFmt w:val="lowerLetter"/>
      <w:lvlText w:val="%8."/>
      <w:lvlJc w:val="left"/>
      <w:pPr>
        <w:ind w:left="6103" w:hanging="360"/>
      </w:pPr>
    </w:lvl>
    <w:lvl w:ilvl="8" w:tplc="040C001B">
      <w:start w:val="1"/>
      <w:numFmt w:val="lowerRoman"/>
      <w:lvlText w:val="%9."/>
      <w:lvlJc w:val="right"/>
      <w:pPr>
        <w:ind w:left="6823" w:hanging="180"/>
      </w:pPr>
    </w:lvl>
  </w:abstractNum>
  <w:abstractNum w:abstractNumId="19" w15:restartNumberingAfterBreak="0">
    <w:nsid w:val="73FA13D2"/>
    <w:multiLevelType w:val="hybridMultilevel"/>
    <w:tmpl w:val="612A1894"/>
    <w:lvl w:ilvl="0" w:tplc="8C4CD35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7A557ED"/>
    <w:multiLevelType w:val="hybridMultilevel"/>
    <w:tmpl w:val="946C9D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455A2"/>
    <w:multiLevelType w:val="hybridMultilevel"/>
    <w:tmpl w:val="DA626CC4"/>
    <w:lvl w:ilvl="0" w:tplc="C6A8C1EA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16"/>
  </w:num>
  <w:num w:numId="3">
    <w:abstractNumId w:val="16"/>
  </w:num>
  <w:num w:numId="4">
    <w:abstractNumId w:val="16"/>
  </w:num>
  <w:num w:numId="5">
    <w:abstractNumId w:val="17"/>
  </w:num>
  <w:num w:numId="6">
    <w:abstractNumId w:val="21"/>
  </w:num>
  <w:num w:numId="7">
    <w:abstractNumId w:val="20"/>
  </w:num>
  <w:num w:numId="8">
    <w:abstractNumId w:val="14"/>
  </w:num>
  <w:num w:numId="9">
    <w:abstractNumId w:val="19"/>
  </w:num>
  <w:num w:numId="10">
    <w:abstractNumId w:val="4"/>
  </w:num>
  <w:num w:numId="11">
    <w:abstractNumId w:val="11"/>
  </w:num>
  <w:num w:numId="12">
    <w:abstractNumId w:val="13"/>
  </w:num>
  <w:num w:numId="13">
    <w:abstractNumId w:val="2"/>
  </w:num>
  <w:num w:numId="14">
    <w:abstractNumId w:val="8"/>
  </w:num>
  <w:num w:numId="15">
    <w:abstractNumId w:val="10"/>
  </w:num>
  <w:num w:numId="16">
    <w:abstractNumId w:val="0"/>
  </w:num>
  <w:num w:numId="17">
    <w:abstractNumId w:val="15"/>
  </w:num>
  <w:num w:numId="18">
    <w:abstractNumId w:val="5"/>
  </w:num>
  <w:num w:numId="19">
    <w:abstractNumId w:val="12"/>
  </w:num>
  <w:num w:numId="20">
    <w:abstractNumId w:val="9"/>
  </w:num>
  <w:num w:numId="21">
    <w:abstractNumId w:val="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2s7A0MjQ0sTQzMTdR0lEKTi0uzszPAykwrgUAlSThMywAAAA="/>
  </w:docVars>
  <w:rsids>
    <w:rsidRoot w:val="00986C45"/>
    <w:rsid w:val="00031833"/>
    <w:rsid w:val="000364FE"/>
    <w:rsid w:val="00067909"/>
    <w:rsid w:val="000710AB"/>
    <w:rsid w:val="000813D9"/>
    <w:rsid w:val="000A1068"/>
    <w:rsid w:val="000A6D20"/>
    <w:rsid w:val="000F415B"/>
    <w:rsid w:val="00114CD3"/>
    <w:rsid w:val="001539C5"/>
    <w:rsid w:val="00180FE2"/>
    <w:rsid w:val="00185E49"/>
    <w:rsid w:val="001C35F3"/>
    <w:rsid w:val="001D22AD"/>
    <w:rsid w:val="001D6270"/>
    <w:rsid w:val="001D772A"/>
    <w:rsid w:val="001E66C8"/>
    <w:rsid w:val="00200C11"/>
    <w:rsid w:val="00214708"/>
    <w:rsid w:val="0022083F"/>
    <w:rsid w:val="00220C87"/>
    <w:rsid w:val="002269F0"/>
    <w:rsid w:val="00242A06"/>
    <w:rsid w:val="00245DD5"/>
    <w:rsid w:val="00265F86"/>
    <w:rsid w:val="00271CB3"/>
    <w:rsid w:val="00284148"/>
    <w:rsid w:val="002877F7"/>
    <w:rsid w:val="00290A55"/>
    <w:rsid w:val="002B2748"/>
    <w:rsid w:val="002C7B2B"/>
    <w:rsid w:val="002E501E"/>
    <w:rsid w:val="00303CFD"/>
    <w:rsid w:val="00305450"/>
    <w:rsid w:val="00323935"/>
    <w:rsid w:val="00343347"/>
    <w:rsid w:val="00343385"/>
    <w:rsid w:val="00366BD3"/>
    <w:rsid w:val="00376906"/>
    <w:rsid w:val="0037730D"/>
    <w:rsid w:val="003A0733"/>
    <w:rsid w:val="003C0519"/>
    <w:rsid w:val="003C17ED"/>
    <w:rsid w:val="003D28CA"/>
    <w:rsid w:val="003D7324"/>
    <w:rsid w:val="003E48AC"/>
    <w:rsid w:val="00405F32"/>
    <w:rsid w:val="004217C0"/>
    <w:rsid w:val="004572D9"/>
    <w:rsid w:val="00466AA4"/>
    <w:rsid w:val="004A564E"/>
    <w:rsid w:val="004A7ABF"/>
    <w:rsid w:val="004A7CF8"/>
    <w:rsid w:val="004B0E56"/>
    <w:rsid w:val="004B3C28"/>
    <w:rsid w:val="004C4ED8"/>
    <w:rsid w:val="004C7F32"/>
    <w:rsid w:val="00526F8E"/>
    <w:rsid w:val="005274FB"/>
    <w:rsid w:val="005301F4"/>
    <w:rsid w:val="00535538"/>
    <w:rsid w:val="005362E8"/>
    <w:rsid w:val="005426C2"/>
    <w:rsid w:val="005514F6"/>
    <w:rsid w:val="00562392"/>
    <w:rsid w:val="00576684"/>
    <w:rsid w:val="00586D95"/>
    <w:rsid w:val="00595508"/>
    <w:rsid w:val="005F40C9"/>
    <w:rsid w:val="0060774C"/>
    <w:rsid w:val="00614F55"/>
    <w:rsid w:val="00620506"/>
    <w:rsid w:val="006364D9"/>
    <w:rsid w:val="00666025"/>
    <w:rsid w:val="006913CF"/>
    <w:rsid w:val="00694D4B"/>
    <w:rsid w:val="006A2696"/>
    <w:rsid w:val="006C2EAB"/>
    <w:rsid w:val="006E44FF"/>
    <w:rsid w:val="006E7026"/>
    <w:rsid w:val="006F024A"/>
    <w:rsid w:val="006F2F0F"/>
    <w:rsid w:val="00711D15"/>
    <w:rsid w:val="00713C54"/>
    <w:rsid w:val="00720ABF"/>
    <w:rsid w:val="00721CFE"/>
    <w:rsid w:val="00781F7C"/>
    <w:rsid w:val="00793520"/>
    <w:rsid w:val="007A4B55"/>
    <w:rsid w:val="007C0372"/>
    <w:rsid w:val="007E5CBF"/>
    <w:rsid w:val="007F50BB"/>
    <w:rsid w:val="007F55CC"/>
    <w:rsid w:val="007F690F"/>
    <w:rsid w:val="008031D1"/>
    <w:rsid w:val="008118B0"/>
    <w:rsid w:val="00812E4A"/>
    <w:rsid w:val="00825287"/>
    <w:rsid w:val="00837E74"/>
    <w:rsid w:val="008431D9"/>
    <w:rsid w:val="00880077"/>
    <w:rsid w:val="008947BF"/>
    <w:rsid w:val="008A2D58"/>
    <w:rsid w:val="008D2AF9"/>
    <w:rsid w:val="008F04FC"/>
    <w:rsid w:val="008F23B0"/>
    <w:rsid w:val="00901634"/>
    <w:rsid w:val="0091052C"/>
    <w:rsid w:val="00926585"/>
    <w:rsid w:val="00926B92"/>
    <w:rsid w:val="00960502"/>
    <w:rsid w:val="00973DDD"/>
    <w:rsid w:val="00986C45"/>
    <w:rsid w:val="009B036E"/>
    <w:rsid w:val="009B1279"/>
    <w:rsid w:val="009C48D5"/>
    <w:rsid w:val="009F20E1"/>
    <w:rsid w:val="00A3138A"/>
    <w:rsid w:val="00A442EC"/>
    <w:rsid w:val="00A5671D"/>
    <w:rsid w:val="00A93E6D"/>
    <w:rsid w:val="00AB15B1"/>
    <w:rsid w:val="00AC1C42"/>
    <w:rsid w:val="00AD275E"/>
    <w:rsid w:val="00AE4696"/>
    <w:rsid w:val="00AE6ED8"/>
    <w:rsid w:val="00AF5F52"/>
    <w:rsid w:val="00B02A7C"/>
    <w:rsid w:val="00B13BF7"/>
    <w:rsid w:val="00B1644D"/>
    <w:rsid w:val="00B21EFB"/>
    <w:rsid w:val="00B22FC4"/>
    <w:rsid w:val="00B33CB9"/>
    <w:rsid w:val="00B5387B"/>
    <w:rsid w:val="00B70185"/>
    <w:rsid w:val="00B72DC5"/>
    <w:rsid w:val="00B73082"/>
    <w:rsid w:val="00B816FE"/>
    <w:rsid w:val="00B8772E"/>
    <w:rsid w:val="00BA0248"/>
    <w:rsid w:val="00BA2668"/>
    <w:rsid w:val="00BC790C"/>
    <w:rsid w:val="00BD4787"/>
    <w:rsid w:val="00BE3DB7"/>
    <w:rsid w:val="00C00B29"/>
    <w:rsid w:val="00C069D4"/>
    <w:rsid w:val="00C30A99"/>
    <w:rsid w:val="00C3775A"/>
    <w:rsid w:val="00C53D10"/>
    <w:rsid w:val="00C60382"/>
    <w:rsid w:val="00C62605"/>
    <w:rsid w:val="00C74EBC"/>
    <w:rsid w:val="00C750CA"/>
    <w:rsid w:val="00C813D4"/>
    <w:rsid w:val="00CC2511"/>
    <w:rsid w:val="00CD31E2"/>
    <w:rsid w:val="00D1082C"/>
    <w:rsid w:val="00D21613"/>
    <w:rsid w:val="00D312C0"/>
    <w:rsid w:val="00D41FA5"/>
    <w:rsid w:val="00D51AF5"/>
    <w:rsid w:val="00D815F0"/>
    <w:rsid w:val="00D917A6"/>
    <w:rsid w:val="00D968C5"/>
    <w:rsid w:val="00DB014C"/>
    <w:rsid w:val="00DB038C"/>
    <w:rsid w:val="00DB1427"/>
    <w:rsid w:val="00DC735B"/>
    <w:rsid w:val="00DE11E9"/>
    <w:rsid w:val="00DE31DF"/>
    <w:rsid w:val="00E00CAE"/>
    <w:rsid w:val="00E2129F"/>
    <w:rsid w:val="00EC282E"/>
    <w:rsid w:val="00EC28BE"/>
    <w:rsid w:val="00EE13E8"/>
    <w:rsid w:val="00EE29FE"/>
    <w:rsid w:val="00EF1C73"/>
    <w:rsid w:val="00EF66BA"/>
    <w:rsid w:val="00F0267B"/>
    <w:rsid w:val="00F42C10"/>
    <w:rsid w:val="00F51D16"/>
    <w:rsid w:val="00F619A8"/>
    <w:rsid w:val="00F62749"/>
    <w:rsid w:val="00F76C28"/>
    <w:rsid w:val="00F91988"/>
    <w:rsid w:val="00FA0B8F"/>
    <w:rsid w:val="00FC0513"/>
    <w:rsid w:val="00FC0A1A"/>
    <w:rsid w:val="00FD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66393"/>
  <w15:docId w15:val="{6B0CD99F-DBD5-4258-A2E5-14493E74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ED8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5514F6"/>
    <w:pPr>
      <w:keepNext/>
      <w:keepLines/>
      <w:numPr>
        <w:numId w:val="2"/>
      </w:numPr>
      <w:spacing w:before="30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0A55"/>
    <w:pPr>
      <w:keepLines/>
      <w:numPr>
        <w:ilvl w:val="1"/>
        <w:numId w:val="2"/>
      </w:numPr>
      <w:outlineLvl w:val="1"/>
    </w:pPr>
    <w:rPr>
      <w:rFonts w:eastAsiaTheme="majorEastAsia" w:cstheme="majorBidi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6C4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514F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90A55"/>
    <w:rPr>
      <w:rFonts w:ascii="Arial" w:eastAsiaTheme="majorEastAsia" w:hAnsi="Arial" w:cstheme="majorBidi"/>
      <w:bCs/>
      <w:szCs w:val="26"/>
    </w:rPr>
  </w:style>
  <w:style w:type="paragraph" w:styleId="En-tte">
    <w:name w:val="header"/>
    <w:basedOn w:val="Normal"/>
    <w:link w:val="En-tteCar"/>
    <w:uiPriority w:val="99"/>
    <w:unhideWhenUsed/>
    <w:rsid w:val="00713C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3C5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713C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3C54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3C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C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13C5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0FE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9B1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E46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469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469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46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4696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AE469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4FD39-9010-42D7-8912-5A48186C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 Verniest</dc:creator>
  <cp:lastModifiedBy>Patrick CHAPELLE</cp:lastModifiedBy>
  <cp:revision>12</cp:revision>
  <cp:lastPrinted>2019-08-19T10:54:00Z</cp:lastPrinted>
  <dcterms:created xsi:type="dcterms:W3CDTF">2021-07-13T12:54:00Z</dcterms:created>
  <dcterms:modified xsi:type="dcterms:W3CDTF">2021-07-14T10:09:00Z</dcterms:modified>
</cp:coreProperties>
</file>