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98AC" w14:textId="75BE8E6A" w:rsidR="00150DC3" w:rsidRPr="00EE46CE" w:rsidRDefault="00FA0BD6" w:rsidP="00150DC3">
      <w:pPr>
        <w:jc w:val="center"/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ascii="Arial" w:hAnsi="Arial" w:cs="Arial"/>
          <w:b/>
          <w:bCs/>
          <w:sz w:val="20"/>
          <w:szCs w:val="20"/>
          <w:lang w:val="el-GR"/>
        </w:rPr>
        <w:t>ΚΑΝΟΝΙΣΜΟΙ</w:t>
      </w:r>
      <w:r w:rsidRPr="00EE46CE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l-GR"/>
        </w:rPr>
        <w:t>ΓΙΑ</w:t>
      </w:r>
      <w:r w:rsidRPr="00EE46CE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l-GR"/>
        </w:rPr>
        <w:t>ΠΡΟΣΩΠΑ</w:t>
      </w:r>
      <w:r w:rsidRPr="00EE46CE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l-GR"/>
        </w:rPr>
        <w:t>ΥΠΟΣΤΗΡΙΞΗΣ</w:t>
      </w:r>
    </w:p>
    <w:p w14:paraId="5758A6C6" w14:textId="77777777" w:rsidR="00150DC3" w:rsidRPr="00EE46CE" w:rsidRDefault="00150DC3" w:rsidP="00044962">
      <w:pPr>
        <w:rPr>
          <w:rFonts w:ascii="Arial" w:hAnsi="Arial" w:cs="Arial"/>
          <w:sz w:val="20"/>
          <w:szCs w:val="20"/>
          <w:lang w:val="el-GR"/>
        </w:rPr>
      </w:pPr>
    </w:p>
    <w:p w14:paraId="01DC4F95" w14:textId="42D116AE" w:rsidR="00044962" w:rsidRPr="00EE46CE" w:rsidRDefault="00044962" w:rsidP="00044962">
      <w:pPr>
        <w:rPr>
          <w:rFonts w:ascii="Arial" w:hAnsi="Arial" w:cs="Arial"/>
          <w:b/>
          <w:bCs/>
          <w:sz w:val="20"/>
          <w:szCs w:val="20"/>
          <w:lang w:val="el-GR"/>
        </w:rPr>
      </w:pPr>
      <w:r w:rsidRPr="00EE46CE">
        <w:rPr>
          <w:rFonts w:ascii="Arial" w:hAnsi="Arial" w:cs="Arial"/>
          <w:b/>
          <w:bCs/>
          <w:sz w:val="20"/>
          <w:szCs w:val="20"/>
          <w:lang w:val="el-GR"/>
        </w:rPr>
        <w:t xml:space="preserve">1 </w:t>
      </w:r>
      <w:r w:rsidR="00FA0BD6">
        <w:rPr>
          <w:rFonts w:ascii="Arial" w:hAnsi="Arial" w:cs="Arial"/>
          <w:b/>
          <w:bCs/>
          <w:sz w:val="20"/>
          <w:szCs w:val="20"/>
          <w:lang w:val="el-GR"/>
        </w:rPr>
        <w:t>ΓΕΝΙΚ</w:t>
      </w:r>
      <w:r w:rsidR="00AB1069">
        <w:rPr>
          <w:rFonts w:ascii="Arial" w:hAnsi="Arial" w:cs="Arial"/>
          <w:b/>
          <w:bCs/>
          <w:sz w:val="20"/>
          <w:szCs w:val="20"/>
          <w:lang w:val="el-GR"/>
        </w:rPr>
        <w:t>Α</w:t>
      </w:r>
    </w:p>
    <w:p w14:paraId="34E198C1" w14:textId="1B7BC071" w:rsidR="00044962" w:rsidRPr="00D351DB" w:rsidRDefault="00044962" w:rsidP="00150DC3">
      <w:pPr>
        <w:ind w:left="720" w:hanging="720"/>
        <w:rPr>
          <w:rFonts w:ascii="Arial" w:hAnsi="Arial" w:cs="Arial"/>
          <w:sz w:val="20"/>
          <w:szCs w:val="20"/>
          <w:lang w:val="el-GR"/>
        </w:rPr>
      </w:pPr>
      <w:r w:rsidRPr="00D351DB">
        <w:rPr>
          <w:rFonts w:ascii="Arial" w:hAnsi="Arial" w:cs="Arial"/>
          <w:sz w:val="20"/>
          <w:szCs w:val="20"/>
          <w:lang w:val="el-GR"/>
        </w:rPr>
        <w:t xml:space="preserve">1.1 </w:t>
      </w:r>
      <w:r w:rsidR="00150DC3" w:rsidRPr="00D351DB">
        <w:rPr>
          <w:rFonts w:ascii="Arial" w:hAnsi="Arial" w:cs="Arial"/>
          <w:sz w:val="20"/>
          <w:szCs w:val="20"/>
          <w:lang w:val="el-GR"/>
        </w:rPr>
        <w:tab/>
      </w:r>
      <w:r w:rsidR="00FA0BD6">
        <w:rPr>
          <w:rFonts w:ascii="Arial" w:hAnsi="Arial" w:cs="Arial"/>
          <w:sz w:val="20"/>
          <w:szCs w:val="20"/>
          <w:lang w:val="el-GR"/>
        </w:rPr>
        <w:t>Οι</w:t>
      </w:r>
      <w:r w:rsidR="00FA0BD6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FA0BD6">
        <w:rPr>
          <w:rFonts w:ascii="Arial" w:hAnsi="Arial" w:cs="Arial"/>
          <w:sz w:val="20"/>
          <w:szCs w:val="20"/>
          <w:lang w:val="el-GR"/>
        </w:rPr>
        <w:t>Κανονισμοί</w:t>
      </w:r>
      <w:r w:rsidR="00FA0BD6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FA0BD6">
        <w:rPr>
          <w:rFonts w:ascii="Arial" w:hAnsi="Arial" w:cs="Arial"/>
          <w:sz w:val="20"/>
          <w:szCs w:val="20"/>
          <w:lang w:val="el-GR"/>
        </w:rPr>
        <w:t>για</w:t>
      </w:r>
      <w:r w:rsidR="00FA0BD6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FA0BD6">
        <w:rPr>
          <w:rFonts w:ascii="Arial" w:hAnsi="Arial" w:cs="Arial"/>
          <w:sz w:val="20"/>
          <w:szCs w:val="20"/>
          <w:lang w:val="el-GR"/>
        </w:rPr>
        <w:t>το</w:t>
      </w:r>
      <w:r w:rsidR="00FA0BD6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FA0BD6">
        <w:rPr>
          <w:rFonts w:ascii="Arial" w:hAnsi="Arial" w:cs="Arial"/>
          <w:sz w:val="20"/>
          <w:szCs w:val="20"/>
          <w:lang w:val="el-GR"/>
        </w:rPr>
        <w:t>Πρόσωπα</w:t>
      </w:r>
      <w:r w:rsidR="00FA0BD6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FA0BD6">
        <w:rPr>
          <w:rFonts w:ascii="Arial" w:hAnsi="Arial" w:cs="Arial"/>
          <w:sz w:val="20"/>
          <w:szCs w:val="20"/>
          <w:lang w:val="el-GR"/>
        </w:rPr>
        <w:t>Υποστήριξης</w:t>
      </w:r>
      <w:r w:rsidR="00FA0BD6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FA0BD6">
        <w:rPr>
          <w:rFonts w:ascii="Arial" w:hAnsi="Arial" w:cs="Arial"/>
          <w:sz w:val="20"/>
          <w:szCs w:val="20"/>
          <w:lang w:val="el-GR"/>
        </w:rPr>
        <w:t>θα</w:t>
      </w:r>
      <w:r w:rsidR="00FA0BD6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FA0BD6">
        <w:rPr>
          <w:rFonts w:ascii="Arial" w:hAnsi="Arial" w:cs="Arial"/>
          <w:sz w:val="20"/>
          <w:szCs w:val="20"/>
          <w:lang w:val="el-GR"/>
        </w:rPr>
        <w:t>ισχύουν</w:t>
      </w:r>
      <w:r w:rsidR="00FA0BD6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AB1069">
        <w:rPr>
          <w:rFonts w:ascii="Arial" w:hAnsi="Arial" w:cs="Arial"/>
          <w:sz w:val="20"/>
          <w:szCs w:val="20"/>
          <w:lang w:val="el-GR"/>
        </w:rPr>
        <w:t>καθ</w:t>
      </w:r>
      <w:r w:rsidR="00AB1069" w:rsidRPr="00D351DB">
        <w:rPr>
          <w:rFonts w:ascii="Arial" w:hAnsi="Arial" w:cs="Arial"/>
          <w:sz w:val="20"/>
          <w:szCs w:val="20"/>
          <w:lang w:val="el-GR"/>
        </w:rPr>
        <w:t xml:space="preserve">’ </w:t>
      </w:r>
      <w:r w:rsidR="00AB1069">
        <w:rPr>
          <w:rFonts w:ascii="Arial" w:hAnsi="Arial" w:cs="Arial"/>
          <w:sz w:val="20"/>
          <w:szCs w:val="20"/>
          <w:lang w:val="el-GR"/>
        </w:rPr>
        <w:t>όλη</w:t>
      </w:r>
      <w:r w:rsidR="00AB1069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AB1069">
        <w:rPr>
          <w:rFonts w:ascii="Arial" w:hAnsi="Arial" w:cs="Arial"/>
          <w:sz w:val="20"/>
          <w:szCs w:val="20"/>
          <w:lang w:val="el-GR"/>
        </w:rPr>
        <w:t>τη</w:t>
      </w:r>
      <w:r w:rsidR="00AB1069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AB1069">
        <w:rPr>
          <w:rFonts w:ascii="Arial" w:hAnsi="Arial" w:cs="Arial"/>
          <w:sz w:val="20"/>
          <w:szCs w:val="20"/>
          <w:lang w:val="el-GR"/>
        </w:rPr>
        <w:t>διάρκεια</w:t>
      </w:r>
      <w:r w:rsidR="00AB1069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AB1069">
        <w:rPr>
          <w:rFonts w:ascii="Arial" w:hAnsi="Arial" w:cs="Arial"/>
          <w:sz w:val="20"/>
          <w:szCs w:val="20"/>
          <w:lang w:val="el-GR"/>
        </w:rPr>
        <w:t>που</w:t>
      </w:r>
      <w:r w:rsidR="00AB1069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AB1069">
        <w:rPr>
          <w:rFonts w:ascii="Arial" w:hAnsi="Arial" w:cs="Arial"/>
          <w:sz w:val="20"/>
          <w:szCs w:val="20"/>
          <w:lang w:val="el-GR"/>
        </w:rPr>
        <w:t>τα</w:t>
      </w:r>
      <w:r w:rsidR="00AB1069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AB1069">
        <w:rPr>
          <w:rFonts w:ascii="Arial" w:hAnsi="Arial" w:cs="Arial"/>
          <w:sz w:val="20"/>
          <w:szCs w:val="20"/>
          <w:lang w:val="el-GR"/>
        </w:rPr>
        <w:t>πρόσωπα</w:t>
      </w:r>
      <w:r w:rsidR="00AB1069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AB1069">
        <w:rPr>
          <w:rFonts w:ascii="Arial" w:hAnsi="Arial" w:cs="Arial"/>
          <w:sz w:val="20"/>
          <w:szCs w:val="20"/>
          <w:lang w:val="el-GR"/>
        </w:rPr>
        <w:t>υποστήριξης</w:t>
      </w:r>
      <w:r w:rsidR="00AB1069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AB1069">
        <w:rPr>
          <w:rFonts w:ascii="Arial" w:hAnsi="Arial" w:cs="Arial"/>
          <w:sz w:val="20"/>
          <w:szCs w:val="20"/>
          <w:lang w:val="el-GR"/>
        </w:rPr>
        <w:t>βρίσκονται</w:t>
      </w:r>
      <w:r w:rsidR="00AB1069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AB1069">
        <w:rPr>
          <w:rFonts w:ascii="Arial" w:hAnsi="Arial" w:cs="Arial"/>
          <w:sz w:val="20"/>
          <w:szCs w:val="20"/>
          <w:lang w:val="el-GR"/>
        </w:rPr>
        <w:t>στ</w:t>
      </w:r>
      <w:r w:rsidR="00D351DB">
        <w:rPr>
          <w:rFonts w:ascii="Arial" w:hAnsi="Arial" w:cs="Arial"/>
          <w:sz w:val="20"/>
          <w:szCs w:val="20"/>
          <w:lang w:val="el-GR"/>
        </w:rPr>
        <w:t>ον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τόπο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διεξαγωγής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της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διοργάνωσης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ή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στην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περιοχή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των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ιστιοδρομιών.</w:t>
      </w:r>
    </w:p>
    <w:p w14:paraId="4038DB4B" w14:textId="2BB852FD" w:rsidR="00044962" w:rsidRPr="00D351DB" w:rsidRDefault="00044962" w:rsidP="00150DC3">
      <w:pPr>
        <w:ind w:left="720" w:hanging="720"/>
        <w:rPr>
          <w:rFonts w:ascii="Arial" w:hAnsi="Arial" w:cs="Arial"/>
          <w:sz w:val="20"/>
          <w:szCs w:val="20"/>
          <w:lang w:val="el-GR"/>
        </w:rPr>
      </w:pPr>
      <w:r w:rsidRPr="00D351DB">
        <w:rPr>
          <w:rFonts w:ascii="Arial" w:hAnsi="Arial" w:cs="Arial"/>
          <w:sz w:val="20"/>
          <w:szCs w:val="20"/>
          <w:lang w:val="el-GR"/>
        </w:rPr>
        <w:t xml:space="preserve">1.2 </w:t>
      </w:r>
      <w:r w:rsidR="00150DC3" w:rsidRPr="00D351DB">
        <w:rPr>
          <w:rFonts w:ascii="Arial" w:hAnsi="Arial" w:cs="Arial"/>
          <w:sz w:val="20"/>
          <w:szCs w:val="20"/>
          <w:lang w:val="el-GR"/>
        </w:rPr>
        <w:tab/>
      </w:r>
      <w:r w:rsidR="00D351DB">
        <w:rPr>
          <w:rFonts w:ascii="Arial" w:hAnsi="Arial" w:cs="Arial"/>
          <w:sz w:val="20"/>
          <w:szCs w:val="20"/>
          <w:lang w:val="el-GR"/>
        </w:rPr>
        <w:t>Για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τους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σκοπούς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αυτών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των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Κανονισμών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, </w:t>
      </w:r>
      <w:r w:rsidR="00D351DB">
        <w:rPr>
          <w:rFonts w:ascii="Arial" w:hAnsi="Arial" w:cs="Arial"/>
          <w:sz w:val="20"/>
          <w:szCs w:val="20"/>
          <w:lang w:val="el-GR"/>
        </w:rPr>
        <w:t>τα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‘</w:t>
      </w:r>
      <w:r w:rsidR="00B943D0">
        <w:rPr>
          <w:rFonts w:ascii="Arial" w:hAnsi="Arial" w:cs="Arial"/>
          <w:sz w:val="20"/>
          <w:szCs w:val="20"/>
          <w:lang w:val="el-GR"/>
        </w:rPr>
        <w:t>μέσα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των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προσώπων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υποστήριξης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’ </w:t>
      </w:r>
      <w:r w:rsidR="00D351DB">
        <w:rPr>
          <w:rFonts w:ascii="Arial" w:hAnsi="Arial" w:cs="Arial"/>
          <w:sz w:val="20"/>
          <w:szCs w:val="20"/>
          <w:lang w:val="el-GR"/>
        </w:rPr>
        <w:t>συμπεριλαμβάνουν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οποιοδήποτε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μέσο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που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είναι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υπό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τον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έλεγχο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ή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την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καθοδήγηση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ενός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προσώπου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που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προσφέρει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ή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μπορεί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να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προσφέρει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φυσική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ή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συμβουλευτική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υποστήριξη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σε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έναν</w:t>
      </w:r>
      <w:r w:rsidR="00D351DB" w:rsidRPr="00D351DB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αθλητή.</w:t>
      </w:r>
    </w:p>
    <w:p w14:paraId="508217B1" w14:textId="50099017" w:rsidR="00044962" w:rsidRPr="00F804F0" w:rsidRDefault="00044962" w:rsidP="00150DC3">
      <w:pPr>
        <w:ind w:left="720" w:hanging="720"/>
        <w:rPr>
          <w:rFonts w:ascii="Arial" w:hAnsi="Arial" w:cs="Arial"/>
          <w:sz w:val="20"/>
          <w:szCs w:val="20"/>
          <w:lang w:val="el-GR"/>
        </w:rPr>
      </w:pPr>
      <w:r w:rsidRPr="00F804F0">
        <w:rPr>
          <w:rFonts w:ascii="Arial" w:hAnsi="Arial" w:cs="Arial"/>
          <w:sz w:val="20"/>
          <w:szCs w:val="20"/>
          <w:lang w:val="el-GR"/>
        </w:rPr>
        <w:t xml:space="preserve">1.3 </w:t>
      </w:r>
      <w:r w:rsidR="00150DC3" w:rsidRPr="00F804F0">
        <w:rPr>
          <w:rFonts w:ascii="Arial" w:hAnsi="Arial" w:cs="Arial"/>
          <w:sz w:val="20"/>
          <w:szCs w:val="20"/>
          <w:lang w:val="el-GR"/>
        </w:rPr>
        <w:tab/>
      </w:r>
      <w:r w:rsidR="00D351DB">
        <w:rPr>
          <w:rFonts w:ascii="Arial" w:hAnsi="Arial" w:cs="Arial"/>
          <w:sz w:val="20"/>
          <w:szCs w:val="20"/>
          <w:lang w:val="el-GR"/>
        </w:rPr>
        <w:t>Η</w:t>
      </w:r>
      <w:r w:rsidR="00D351DB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Οργανωτική</w:t>
      </w:r>
      <w:r w:rsidR="00D351DB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Αρχή</w:t>
      </w:r>
      <w:r w:rsidR="00D351DB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μπορεί</w:t>
      </w:r>
      <w:r w:rsidR="00D351DB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να</w:t>
      </w:r>
      <w:r w:rsidR="00D351DB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επιθεωρήσει</w:t>
      </w:r>
      <w:r w:rsidR="00D351DB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ανά</w:t>
      </w:r>
      <w:r w:rsidR="00D351DB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πάσα</w:t>
      </w:r>
      <w:r w:rsidR="00D351DB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στιγμή</w:t>
      </w:r>
      <w:r w:rsidR="00D351DB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τα</w:t>
      </w:r>
      <w:r w:rsidR="00D351DB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πλοία</w:t>
      </w:r>
      <w:r w:rsidR="00D351DB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D351DB">
        <w:rPr>
          <w:rFonts w:ascii="Arial" w:hAnsi="Arial" w:cs="Arial"/>
          <w:sz w:val="20"/>
          <w:szCs w:val="20"/>
          <w:lang w:val="el-GR"/>
        </w:rPr>
        <w:t>προσώπω</w:t>
      </w:r>
      <w:r w:rsidR="00F804F0">
        <w:rPr>
          <w:rFonts w:ascii="Arial" w:hAnsi="Arial" w:cs="Arial"/>
          <w:sz w:val="20"/>
          <w:szCs w:val="20"/>
          <w:lang w:val="el-GR"/>
        </w:rPr>
        <w:t>ν</w:t>
      </w:r>
      <w:r w:rsidR="00F804F0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F804F0">
        <w:rPr>
          <w:rFonts w:ascii="Arial" w:hAnsi="Arial" w:cs="Arial"/>
          <w:sz w:val="20"/>
          <w:szCs w:val="20"/>
          <w:lang w:val="el-GR"/>
        </w:rPr>
        <w:t>υποστήριξης</w:t>
      </w:r>
      <w:r w:rsidR="00F804F0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F804F0">
        <w:rPr>
          <w:rFonts w:ascii="Arial" w:hAnsi="Arial" w:cs="Arial"/>
          <w:sz w:val="20"/>
          <w:szCs w:val="20"/>
          <w:lang w:val="el-GR"/>
        </w:rPr>
        <w:t>για</w:t>
      </w:r>
      <w:r w:rsidR="00F804F0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F804F0">
        <w:rPr>
          <w:rFonts w:ascii="Arial" w:hAnsi="Arial" w:cs="Arial"/>
          <w:sz w:val="20"/>
          <w:szCs w:val="20"/>
          <w:lang w:val="el-GR"/>
        </w:rPr>
        <w:t>να</w:t>
      </w:r>
      <w:r w:rsidR="00F804F0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F804F0">
        <w:rPr>
          <w:rFonts w:ascii="Arial" w:hAnsi="Arial" w:cs="Arial"/>
          <w:sz w:val="20"/>
          <w:szCs w:val="20"/>
          <w:lang w:val="el-GR"/>
        </w:rPr>
        <w:t>επιβεβαιώσει</w:t>
      </w:r>
      <w:r w:rsidR="00F804F0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F804F0">
        <w:rPr>
          <w:rFonts w:ascii="Arial" w:hAnsi="Arial" w:cs="Arial"/>
          <w:sz w:val="20"/>
          <w:szCs w:val="20"/>
          <w:lang w:val="el-GR"/>
        </w:rPr>
        <w:t>ότι</w:t>
      </w:r>
      <w:r w:rsidR="00F804F0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F804F0">
        <w:rPr>
          <w:rFonts w:ascii="Arial" w:hAnsi="Arial" w:cs="Arial"/>
          <w:sz w:val="20"/>
          <w:szCs w:val="20"/>
          <w:lang w:val="el-GR"/>
        </w:rPr>
        <w:t>συμμορφώνονται</w:t>
      </w:r>
      <w:r w:rsidR="00F804F0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F804F0">
        <w:rPr>
          <w:rFonts w:ascii="Arial" w:hAnsi="Arial" w:cs="Arial"/>
          <w:sz w:val="20"/>
          <w:szCs w:val="20"/>
          <w:lang w:val="el-GR"/>
        </w:rPr>
        <w:t>με</w:t>
      </w:r>
      <w:r w:rsidR="00F804F0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F804F0">
        <w:rPr>
          <w:rFonts w:ascii="Arial" w:hAnsi="Arial" w:cs="Arial"/>
          <w:sz w:val="20"/>
          <w:szCs w:val="20"/>
          <w:lang w:val="el-GR"/>
        </w:rPr>
        <w:t>αυτόν</w:t>
      </w:r>
      <w:r w:rsidR="00F804F0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F804F0">
        <w:rPr>
          <w:rFonts w:ascii="Arial" w:hAnsi="Arial" w:cs="Arial"/>
          <w:sz w:val="20"/>
          <w:szCs w:val="20"/>
          <w:lang w:val="el-GR"/>
        </w:rPr>
        <w:t>τον Κανονισμό, και οι χειριστές των μέσων πρέπει να διευκολύνουν αυτές τις επιθεωρήσεις.</w:t>
      </w:r>
    </w:p>
    <w:p w14:paraId="3A9F872C" w14:textId="439A0186" w:rsidR="00044962" w:rsidRPr="00F804F0" w:rsidRDefault="00044962" w:rsidP="00150DC3">
      <w:pPr>
        <w:ind w:left="720" w:hanging="720"/>
        <w:rPr>
          <w:rFonts w:ascii="Arial" w:hAnsi="Arial" w:cs="Arial"/>
          <w:sz w:val="20"/>
          <w:szCs w:val="20"/>
          <w:lang w:val="el-GR"/>
        </w:rPr>
      </w:pPr>
      <w:r w:rsidRPr="00F804F0">
        <w:rPr>
          <w:rFonts w:ascii="Arial" w:hAnsi="Arial" w:cs="Arial"/>
          <w:sz w:val="20"/>
          <w:szCs w:val="20"/>
          <w:lang w:val="el-GR"/>
        </w:rPr>
        <w:t xml:space="preserve">1.4 </w:t>
      </w:r>
      <w:r w:rsidR="00150DC3" w:rsidRPr="00F804F0">
        <w:rPr>
          <w:rFonts w:ascii="Arial" w:hAnsi="Arial" w:cs="Arial"/>
          <w:sz w:val="20"/>
          <w:szCs w:val="20"/>
          <w:lang w:val="el-GR"/>
        </w:rPr>
        <w:tab/>
      </w:r>
      <w:r w:rsidR="00F804F0">
        <w:rPr>
          <w:rFonts w:ascii="Arial" w:hAnsi="Arial" w:cs="Arial"/>
          <w:sz w:val="20"/>
          <w:szCs w:val="20"/>
          <w:lang w:val="el-GR"/>
        </w:rPr>
        <w:t>Η</w:t>
      </w:r>
      <w:r w:rsidR="00F804F0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F804F0">
        <w:rPr>
          <w:rFonts w:ascii="Arial" w:hAnsi="Arial" w:cs="Arial"/>
          <w:sz w:val="20"/>
          <w:szCs w:val="20"/>
          <w:lang w:val="el-GR"/>
        </w:rPr>
        <w:t>Οργανωτική</w:t>
      </w:r>
      <w:r w:rsidR="00F804F0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F804F0">
        <w:rPr>
          <w:rFonts w:ascii="Arial" w:hAnsi="Arial" w:cs="Arial"/>
          <w:sz w:val="20"/>
          <w:szCs w:val="20"/>
          <w:lang w:val="el-GR"/>
        </w:rPr>
        <w:t>Αρχή</w:t>
      </w:r>
      <w:r w:rsidR="00F804F0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F804F0">
        <w:rPr>
          <w:rFonts w:ascii="Arial" w:hAnsi="Arial" w:cs="Arial"/>
          <w:sz w:val="20"/>
          <w:szCs w:val="20"/>
          <w:lang w:val="el-GR"/>
        </w:rPr>
        <w:t>μπορεί</w:t>
      </w:r>
      <w:r w:rsidR="00F804F0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F804F0">
        <w:rPr>
          <w:rFonts w:ascii="Arial" w:hAnsi="Arial" w:cs="Arial"/>
          <w:sz w:val="20"/>
          <w:szCs w:val="20"/>
          <w:lang w:val="el-GR"/>
        </w:rPr>
        <w:t>να</w:t>
      </w:r>
      <w:r w:rsidR="00F804F0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F804F0">
        <w:rPr>
          <w:rFonts w:ascii="Arial" w:hAnsi="Arial" w:cs="Arial"/>
          <w:sz w:val="20"/>
          <w:szCs w:val="20"/>
          <w:lang w:val="el-GR"/>
        </w:rPr>
        <w:t>αλλάξει</w:t>
      </w:r>
      <w:r w:rsidR="00F804F0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F804F0">
        <w:rPr>
          <w:rFonts w:ascii="Arial" w:hAnsi="Arial" w:cs="Arial"/>
          <w:sz w:val="20"/>
          <w:szCs w:val="20"/>
          <w:lang w:val="el-GR"/>
        </w:rPr>
        <w:t>τον</w:t>
      </w:r>
      <w:r w:rsidR="00F804F0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F804F0">
        <w:rPr>
          <w:rFonts w:ascii="Arial" w:hAnsi="Arial" w:cs="Arial"/>
          <w:sz w:val="20"/>
          <w:szCs w:val="20"/>
          <w:lang w:val="el-GR"/>
        </w:rPr>
        <w:t>Κανονισμό</w:t>
      </w:r>
      <w:r w:rsidR="00F804F0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F804F0">
        <w:rPr>
          <w:rFonts w:ascii="Arial" w:hAnsi="Arial" w:cs="Arial"/>
          <w:sz w:val="20"/>
          <w:szCs w:val="20"/>
          <w:lang w:val="el-GR"/>
        </w:rPr>
        <w:t>αυτόν</w:t>
      </w:r>
      <w:r w:rsidR="00F804F0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F804F0">
        <w:rPr>
          <w:rFonts w:ascii="Arial" w:hAnsi="Arial" w:cs="Arial"/>
          <w:sz w:val="20"/>
          <w:szCs w:val="20"/>
          <w:lang w:val="el-GR"/>
        </w:rPr>
        <w:t>ανά πάσα στιγμή. Οποιαδήποτε</w:t>
      </w:r>
      <w:r w:rsidR="00F804F0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F804F0">
        <w:rPr>
          <w:rFonts w:ascii="Arial" w:hAnsi="Arial" w:cs="Arial"/>
          <w:sz w:val="20"/>
          <w:szCs w:val="20"/>
          <w:lang w:val="el-GR"/>
        </w:rPr>
        <w:t>αλλαγή</w:t>
      </w:r>
      <w:r w:rsidR="00F804F0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F804F0">
        <w:rPr>
          <w:rFonts w:ascii="Arial" w:hAnsi="Arial" w:cs="Arial"/>
          <w:sz w:val="20"/>
          <w:szCs w:val="20"/>
          <w:lang w:val="el-GR"/>
        </w:rPr>
        <w:t>θα</w:t>
      </w:r>
      <w:r w:rsidR="00F804F0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F804F0">
        <w:rPr>
          <w:rFonts w:ascii="Arial" w:hAnsi="Arial" w:cs="Arial"/>
          <w:sz w:val="20"/>
          <w:szCs w:val="20"/>
          <w:lang w:val="el-GR"/>
        </w:rPr>
        <w:t>αναρτάται</w:t>
      </w:r>
      <w:r w:rsidR="00F804F0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F804F0">
        <w:rPr>
          <w:rFonts w:ascii="Arial" w:hAnsi="Arial" w:cs="Arial"/>
          <w:sz w:val="20"/>
          <w:szCs w:val="20"/>
          <w:lang w:val="el-GR"/>
        </w:rPr>
        <w:t>στον</w:t>
      </w:r>
      <w:r w:rsidR="00F804F0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F804F0">
        <w:rPr>
          <w:rFonts w:ascii="Arial" w:hAnsi="Arial" w:cs="Arial"/>
          <w:sz w:val="20"/>
          <w:szCs w:val="20"/>
          <w:lang w:val="el-GR"/>
        </w:rPr>
        <w:t>επίσημο</w:t>
      </w:r>
      <w:r w:rsidR="00F804F0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F804F0">
        <w:rPr>
          <w:rFonts w:ascii="Arial" w:hAnsi="Arial" w:cs="Arial"/>
          <w:sz w:val="20"/>
          <w:szCs w:val="20"/>
          <w:lang w:val="el-GR"/>
        </w:rPr>
        <w:t>πίνακα</w:t>
      </w:r>
      <w:r w:rsidR="00F804F0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F804F0">
        <w:rPr>
          <w:rFonts w:ascii="Arial" w:hAnsi="Arial" w:cs="Arial"/>
          <w:sz w:val="20"/>
          <w:szCs w:val="20"/>
          <w:lang w:val="el-GR"/>
        </w:rPr>
        <w:t>ανακοινώσεων</w:t>
      </w:r>
      <w:r w:rsidR="00F804F0" w:rsidRPr="00F804F0">
        <w:rPr>
          <w:rFonts w:ascii="Arial" w:hAnsi="Arial" w:cs="Arial"/>
          <w:sz w:val="20"/>
          <w:szCs w:val="20"/>
          <w:lang w:val="el-GR"/>
        </w:rPr>
        <w:t xml:space="preserve"> </w:t>
      </w:r>
      <w:r w:rsidR="00F804F0">
        <w:rPr>
          <w:rFonts w:ascii="Arial" w:hAnsi="Arial" w:cs="Arial"/>
          <w:sz w:val="20"/>
          <w:szCs w:val="20"/>
          <w:lang w:val="el-GR"/>
        </w:rPr>
        <w:t>και θα εφαρμόζεται από τη στιγμή της ανάρτησης της.</w:t>
      </w:r>
    </w:p>
    <w:p w14:paraId="4857960D" w14:textId="36CC6C84" w:rsidR="00EC39B9" w:rsidRPr="007759BD" w:rsidRDefault="00044962" w:rsidP="00150DC3">
      <w:pPr>
        <w:ind w:left="720" w:hanging="720"/>
        <w:rPr>
          <w:rFonts w:ascii="Arial" w:hAnsi="Arial" w:cs="Arial"/>
          <w:sz w:val="20"/>
          <w:szCs w:val="20"/>
          <w:lang w:val="el-GR"/>
        </w:rPr>
      </w:pPr>
      <w:r w:rsidRPr="006B1A93">
        <w:rPr>
          <w:rFonts w:ascii="Arial" w:hAnsi="Arial" w:cs="Arial"/>
          <w:sz w:val="20"/>
          <w:szCs w:val="20"/>
          <w:lang w:val="el-GR"/>
        </w:rPr>
        <w:t xml:space="preserve">1.5 </w:t>
      </w:r>
      <w:r w:rsidR="00150DC3" w:rsidRPr="006B1A93">
        <w:rPr>
          <w:rFonts w:ascii="Arial" w:hAnsi="Arial" w:cs="Arial"/>
          <w:sz w:val="20"/>
          <w:szCs w:val="20"/>
          <w:lang w:val="el-GR"/>
        </w:rPr>
        <w:tab/>
      </w:r>
      <w:r w:rsidR="006B1A93">
        <w:rPr>
          <w:rFonts w:ascii="Arial" w:hAnsi="Arial" w:cs="Arial"/>
          <w:sz w:val="20"/>
          <w:szCs w:val="20"/>
          <w:lang w:val="el-GR"/>
        </w:rPr>
        <w:t>Για</w:t>
      </w:r>
      <w:r w:rsidR="006B1A93" w:rsidRPr="006B1A93">
        <w:rPr>
          <w:rFonts w:ascii="Arial" w:hAnsi="Arial" w:cs="Arial"/>
          <w:sz w:val="20"/>
          <w:szCs w:val="20"/>
          <w:lang w:val="el-GR"/>
        </w:rPr>
        <w:t xml:space="preserve"> </w:t>
      </w:r>
      <w:r w:rsidR="006B1A93">
        <w:rPr>
          <w:rFonts w:ascii="Arial" w:hAnsi="Arial" w:cs="Arial"/>
          <w:sz w:val="20"/>
          <w:szCs w:val="20"/>
          <w:lang w:val="el-GR"/>
        </w:rPr>
        <w:t>να</w:t>
      </w:r>
      <w:r w:rsidR="006B1A93" w:rsidRPr="006B1A93">
        <w:rPr>
          <w:rFonts w:ascii="Arial" w:hAnsi="Arial" w:cs="Arial"/>
          <w:sz w:val="20"/>
          <w:szCs w:val="20"/>
          <w:lang w:val="el-GR"/>
        </w:rPr>
        <w:t xml:space="preserve"> </w:t>
      </w:r>
      <w:r w:rsidR="006B1A93">
        <w:rPr>
          <w:rFonts w:ascii="Arial" w:hAnsi="Arial" w:cs="Arial"/>
          <w:sz w:val="20"/>
          <w:szCs w:val="20"/>
          <w:lang w:val="el-GR"/>
        </w:rPr>
        <w:t>δηλώσει</w:t>
      </w:r>
      <w:r w:rsidR="006B1A93" w:rsidRPr="006B1A93">
        <w:rPr>
          <w:rFonts w:ascii="Arial" w:hAnsi="Arial" w:cs="Arial"/>
          <w:sz w:val="20"/>
          <w:szCs w:val="20"/>
          <w:lang w:val="el-GR"/>
        </w:rPr>
        <w:t xml:space="preserve"> </w:t>
      </w:r>
      <w:r w:rsidR="006B1A93">
        <w:rPr>
          <w:rFonts w:ascii="Arial" w:hAnsi="Arial" w:cs="Arial"/>
          <w:sz w:val="20"/>
          <w:szCs w:val="20"/>
          <w:lang w:val="el-GR"/>
        </w:rPr>
        <w:t>στη</w:t>
      </w:r>
      <w:r w:rsidR="006B1A93" w:rsidRPr="006B1A93">
        <w:rPr>
          <w:rFonts w:ascii="Arial" w:hAnsi="Arial" w:cs="Arial"/>
          <w:sz w:val="20"/>
          <w:szCs w:val="20"/>
          <w:lang w:val="el-GR"/>
        </w:rPr>
        <w:t xml:space="preserve"> </w:t>
      </w:r>
      <w:r w:rsidR="006B1A93">
        <w:rPr>
          <w:rFonts w:ascii="Arial" w:hAnsi="Arial" w:cs="Arial"/>
          <w:sz w:val="20"/>
          <w:szCs w:val="20"/>
          <w:lang w:val="el-GR"/>
        </w:rPr>
        <w:t>διοργάνωση</w:t>
      </w:r>
      <w:r w:rsidR="006B1A93" w:rsidRPr="006B1A93">
        <w:rPr>
          <w:rFonts w:ascii="Arial" w:hAnsi="Arial" w:cs="Arial"/>
          <w:sz w:val="20"/>
          <w:szCs w:val="20"/>
          <w:lang w:val="el-GR"/>
        </w:rPr>
        <w:t xml:space="preserve"> </w:t>
      </w:r>
      <w:r w:rsidR="006B1A93">
        <w:rPr>
          <w:rFonts w:ascii="Arial" w:hAnsi="Arial" w:cs="Arial"/>
          <w:sz w:val="20"/>
          <w:szCs w:val="20"/>
          <w:lang w:val="el-GR"/>
        </w:rPr>
        <w:t>το</w:t>
      </w:r>
      <w:r w:rsidR="006B1A93" w:rsidRPr="006B1A93">
        <w:rPr>
          <w:rFonts w:ascii="Arial" w:hAnsi="Arial" w:cs="Arial"/>
          <w:sz w:val="20"/>
          <w:szCs w:val="20"/>
          <w:lang w:val="el-GR"/>
        </w:rPr>
        <w:t xml:space="preserve"> </w:t>
      </w:r>
      <w:r w:rsidR="006B1A93">
        <w:rPr>
          <w:rFonts w:ascii="Arial" w:hAnsi="Arial" w:cs="Arial"/>
          <w:sz w:val="20"/>
          <w:szCs w:val="20"/>
          <w:lang w:val="el-GR"/>
        </w:rPr>
        <w:t>κάθε</w:t>
      </w:r>
      <w:r w:rsidR="006B1A93" w:rsidRPr="006B1A93">
        <w:rPr>
          <w:rFonts w:ascii="Arial" w:hAnsi="Arial" w:cs="Arial"/>
          <w:sz w:val="20"/>
          <w:szCs w:val="20"/>
          <w:lang w:val="el-GR"/>
        </w:rPr>
        <w:t xml:space="preserve"> </w:t>
      </w:r>
      <w:r w:rsidR="006B1A93">
        <w:rPr>
          <w:rFonts w:ascii="Arial" w:hAnsi="Arial" w:cs="Arial"/>
          <w:sz w:val="20"/>
          <w:szCs w:val="20"/>
          <w:lang w:val="el-GR"/>
        </w:rPr>
        <w:t>πρόσωπο</w:t>
      </w:r>
      <w:r w:rsidR="006B1A93" w:rsidRPr="006B1A93">
        <w:rPr>
          <w:rFonts w:ascii="Arial" w:hAnsi="Arial" w:cs="Arial"/>
          <w:sz w:val="20"/>
          <w:szCs w:val="20"/>
          <w:lang w:val="el-GR"/>
        </w:rPr>
        <w:t xml:space="preserve"> </w:t>
      </w:r>
      <w:r w:rsidR="006B1A93">
        <w:rPr>
          <w:rFonts w:ascii="Arial" w:hAnsi="Arial" w:cs="Arial"/>
          <w:sz w:val="20"/>
          <w:szCs w:val="20"/>
          <w:lang w:val="el-GR"/>
        </w:rPr>
        <w:t>υποστήριξης</w:t>
      </w:r>
      <w:r w:rsidR="006B1A93" w:rsidRPr="006B1A93">
        <w:rPr>
          <w:rFonts w:ascii="Arial" w:hAnsi="Arial" w:cs="Arial"/>
          <w:sz w:val="20"/>
          <w:szCs w:val="20"/>
          <w:lang w:val="el-GR"/>
        </w:rPr>
        <w:t xml:space="preserve"> </w:t>
      </w:r>
      <w:r w:rsidR="006B1A93">
        <w:rPr>
          <w:rFonts w:ascii="Arial" w:hAnsi="Arial" w:cs="Arial"/>
          <w:sz w:val="20"/>
          <w:szCs w:val="20"/>
          <w:lang w:val="el-GR"/>
        </w:rPr>
        <w:t>πρέπει</w:t>
      </w:r>
      <w:r w:rsidR="006B1A93" w:rsidRPr="006B1A93">
        <w:rPr>
          <w:rFonts w:ascii="Arial" w:hAnsi="Arial" w:cs="Arial"/>
          <w:sz w:val="20"/>
          <w:szCs w:val="20"/>
          <w:lang w:val="el-GR"/>
        </w:rPr>
        <w:t xml:space="preserve"> </w:t>
      </w:r>
      <w:r w:rsidR="006B1A93">
        <w:rPr>
          <w:rFonts w:ascii="Arial" w:hAnsi="Arial" w:cs="Arial"/>
          <w:sz w:val="20"/>
          <w:szCs w:val="20"/>
          <w:lang w:val="el-GR"/>
        </w:rPr>
        <w:t>να</w:t>
      </w:r>
      <w:r w:rsidR="006B1A93" w:rsidRPr="006B1A93">
        <w:rPr>
          <w:rFonts w:ascii="Arial" w:hAnsi="Arial" w:cs="Arial"/>
          <w:sz w:val="20"/>
          <w:szCs w:val="20"/>
          <w:lang w:val="el-GR"/>
        </w:rPr>
        <w:t xml:space="preserve"> </w:t>
      </w:r>
      <w:r w:rsidR="006B1A93">
        <w:rPr>
          <w:rFonts w:ascii="Arial" w:hAnsi="Arial" w:cs="Arial"/>
          <w:sz w:val="20"/>
          <w:szCs w:val="20"/>
          <w:lang w:val="el-GR"/>
        </w:rPr>
        <w:t>στείλει</w:t>
      </w:r>
      <w:r w:rsidR="006B1A93" w:rsidRPr="006B1A93">
        <w:rPr>
          <w:rFonts w:ascii="Arial" w:hAnsi="Arial" w:cs="Arial"/>
          <w:sz w:val="20"/>
          <w:szCs w:val="20"/>
          <w:lang w:val="el-GR"/>
        </w:rPr>
        <w:t xml:space="preserve"> </w:t>
      </w:r>
      <w:r w:rsidR="006B1A93">
        <w:rPr>
          <w:rFonts w:ascii="Arial" w:hAnsi="Arial" w:cs="Arial"/>
          <w:sz w:val="20"/>
          <w:szCs w:val="20"/>
          <w:lang w:val="el-GR"/>
        </w:rPr>
        <w:t>τα</w:t>
      </w:r>
      <w:r w:rsidR="006B1A93" w:rsidRPr="006B1A93">
        <w:rPr>
          <w:rFonts w:ascii="Arial" w:hAnsi="Arial" w:cs="Arial"/>
          <w:sz w:val="20"/>
          <w:szCs w:val="20"/>
          <w:lang w:val="el-GR"/>
        </w:rPr>
        <w:t xml:space="preserve"> </w:t>
      </w:r>
      <w:r w:rsidR="006B1A93">
        <w:rPr>
          <w:rFonts w:ascii="Arial" w:hAnsi="Arial" w:cs="Arial"/>
          <w:sz w:val="20"/>
          <w:szCs w:val="20"/>
          <w:lang w:val="el-GR"/>
        </w:rPr>
        <w:t>απαραίτητα</w:t>
      </w:r>
      <w:r w:rsidR="006B1A93" w:rsidRPr="006B1A93">
        <w:rPr>
          <w:rFonts w:ascii="Arial" w:hAnsi="Arial" w:cs="Arial"/>
          <w:sz w:val="20"/>
          <w:szCs w:val="20"/>
          <w:lang w:val="el-GR"/>
        </w:rPr>
        <w:t xml:space="preserve"> </w:t>
      </w:r>
      <w:r w:rsidR="006B1A93">
        <w:rPr>
          <w:rFonts w:ascii="Arial" w:hAnsi="Arial" w:cs="Arial"/>
          <w:sz w:val="20"/>
          <w:szCs w:val="20"/>
          <w:lang w:val="el-GR"/>
        </w:rPr>
        <w:t xml:space="preserve">έγγραφα στην Οργανώτρια Αρχή μέσα στα αντίστοιχα χρονικά όρια. </w:t>
      </w:r>
      <w:r w:rsidR="007759BD">
        <w:rPr>
          <w:rFonts w:ascii="Arial" w:hAnsi="Arial" w:cs="Arial"/>
          <w:sz w:val="20"/>
          <w:szCs w:val="20"/>
          <w:lang w:val="el-GR"/>
        </w:rPr>
        <w:t>Όλες</w:t>
      </w:r>
      <w:r w:rsidR="007759BD" w:rsidRPr="007759BD">
        <w:rPr>
          <w:rFonts w:ascii="Arial" w:hAnsi="Arial" w:cs="Arial"/>
          <w:sz w:val="20"/>
          <w:szCs w:val="20"/>
          <w:lang w:val="el-GR"/>
        </w:rPr>
        <w:t xml:space="preserve"> </w:t>
      </w:r>
      <w:r w:rsidR="007759BD">
        <w:rPr>
          <w:rFonts w:ascii="Arial" w:hAnsi="Arial" w:cs="Arial"/>
          <w:sz w:val="20"/>
          <w:szCs w:val="20"/>
          <w:lang w:val="el-GR"/>
        </w:rPr>
        <w:t>τα</w:t>
      </w:r>
      <w:r w:rsidR="007759BD" w:rsidRPr="007759BD">
        <w:rPr>
          <w:rFonts w:ascii="Arial" w:hAnsi="Arial" w:cs="Arial"/>
          <w:sz w:val="20"/>
          <w:szCs w:val="20"/>
          <w:lang w:val="el-GR"/>
        </w:rPr>
        <w:t xml:space="preserve"> </w:t>
      </w:r>
      <w:r w:rsidR="007759BD">
        <w:rPr>
          <w:rFonts w:ascii="Arial" w:hAnsi="Arial" w:cs="Arial"/>
          <w:sz w:val="20"/>
          <w:szCs w:val="20"/>
          <w:lang w:val="el-GR"/>
        </w:rPr>
        <w:t>απαραίτητα</w:t>
      </w:r>
      <w:r w:rsidR="007759BD" w:rsidRPr="007759BD">
        <w:rPr>
          <w:rFonts w:ascii="Arial" w:hAnsi="Arial" w:cs="Arial"/>
          <w:sz w:val="20"/>
          <w:szCs w:val="20"/>
          <w:lang w:val="el-GR"/>
        </w:rPr>
        <w:t xml:space="preserve"> </w:t>
      </w:r>
      <w:r w:rsidR="007759BD">
        <w:rPr>
          <w:rFonts w:ascii="Arial" w:hAnsi="Arial" w:cs="Arial"/>
          <w:sz w:val="20"/>
          <w:szCs w:val="20"/>
          <w:lang w:val="el-GR"/>
        </w:rPr>
        <w:t>έγγραφα</w:t>
      </w:r>
      <w:r w:rsidR="007759BD" w:rsidRPr="007759BD">
        <w:rPr>
          <w:rFonts w:ascii="Arial" w:hAnsi="Arial" w:cs="Arial"/>
          <w:sz w:val="20"/>
          <w:szCs w:val="20"/>
          <w:lang w:val="el-GR"/>
        </w:rPr>
        <w:t xml:space="preserve">, </w:t>
      </w:r>
      <w:r w:rsidR="007759BD">
        <w:rPr>
          <w:rFonts w:ascii="Arial" w:hAnsi="Arial" w:cs="Arial"/>
          <w:sz w:val="20"/>
          <w:szCs w:val="20"/>
          <w:lang w:val="el-GR"/>
        </w:rPr>
        <w:t>καθώς</w:t>
      </w:r>
      <w:r w:rsidR="007759BD" w:rsidRPr="007759BD">
        <w:rPr>
          <w:rFonts w:ascii="Arial" w:hAnsi="Arial" w:cs="Arial"/>
          <w:sz w:val="20"/>
          <w:szCs w:val="20"/>
          <w:lang w:val="el-GR"/>
        </w:rPr>
        <w:t xml:space="preserve"> </w:t>
      </w:r>
      <w:r w:rsidR="007759BD">
        <w:rPr>
          <w:rFonts w:ascii="Arial" w:hAnsi="Arial" w:cs="Arial"/>
          <w:sz w:val="20"/>
          <w:szCs w:val="20"/>
          <w:lang w:val="el-GR"/>
        </w:rPr>
        <w:t>και</w:t>
      </w:r>
      <w:r w:rsidR="007759BD" w:rsidRPr="007759BD">
        <w:rPr>
          <w:rFonts w:ascii="Arial" w:hAnsi="Arial" w:cs="Arial"/>
          <w:sz w:val="20"/>
          <w:szCs w:val="20"/>
          <w:lang w:val="el-GR"/>
        </w:rPr>
        <w:t xml:space="preserve"> </w:t>
      </w:r>
      <w:r w:rsidR="007759BD">
        <w:rPr>
          <w:rFonts w:ascii="Arial" w:hAnsi="Arial" w:cs="Arial"/>
          <w:sz w:val="20"/>
          <w:szCs w:val="20"/>
          <w:lang w:val="el-GR"/>
        </w:rPr>
        <w:t>τα</w:t>
      </w:r>
      <w:r w:rsidR="007759BD" w:rsidRPr="007759BD">
        <w:rPr>
          <w:rFonts w:ascii="Arial" w:hAnsi="Arial" w:cs="Arial"/>
          <w:sz w:val="20"/>
          <w:szCs w:val="20"/>
          <w:lang w:val="el-GR"/>
        </w:rPr>
        <w:t xml:space="preserve"> </w:t>
      </w:r>
      <w:r w:rsidR="007759BD">
        <w:rPr>
          <w:rFonts w:ascii="Arial" w:hAnsi="Arial" w:cs="Arial"/>
          <w:sz w:val="20"/>
          <w:szCs w:val="20"/>
          <w:lang w:val="el-GR"/>
        </w:rPr>
        <w:t>χρονικά</w:t>
      </w:r>
      <w:r w:rsidR="007759BD" w:rsidRPr="007759BD">
        <w:rPr>
          <w:rFonts w:ascii="Arial" w:hAnsi="Arial" w:cs="Arial"/>
          <w:sz w:val="20"/>
          <w:szCs w:val="20"/>
          <w:lang w:val="el-GR"/>
        </w:rPr>
        <w:t xml:space="preserve"> </w:t>
      </w:r>
      <w:r w:rsidR="007759BD">
        <w:rPr>
          <w:rFonts w:ascii="Arial" w:hAnsi="Arial" w:cs="Arial"/>
          <w:sz w:val="20"/>
          <w:szCs w:val="20"/>
          <w:lang w:val="el-GR"/>
        </w:rPr>
        <w:t>όρια</w:t>
      </w:r>
      <w:r w:rsidR="007759BD" w:rsidRPr="007759BD">
        <w:rPr>
          <w:rFonts w:ascii="Arial" w:hAnsi="Arial" w:cs="Arial"/>
          <w:sz w:val="20"/>
          <w:szCs w:val="20"/>
          <w:lang w:val="el-GR"/>
        </w:rPr>
        <w:t xml:space="preserve"> </w:t>
      </w:r>
      <w:r w:rsidR="007759BD">
        <w:rPr>
          <w:rFonts w:ascii="Arial" w:hAnsi="Arial" w:cs="Arial"/>
          <w:sz w:val="20"/>
          <w:szCs w:val="20"/>
          <w:lang w:val="el-GR"/>
        </w:rPr>
        <w:t>αναγράφονται</w:t>
      </w:r>
      <w:r w:rsidR="007759BD" w:rsidRPr="007759BD">
        <w:rPr>
          <w:rFonts w:ascii="Arial" w:hAnsi="Arial" w:cs="Arial"/>
          <w:sz w:val="20"/>
          <w:szCs w:val="20"/>
          <w:lang w:val="el-GR"/>
        </w:rPr>
        <w:t xml:space="preserve"> </w:t>
      </w:r>
      <w:r w:rsidR="007759BD">
        <w:rPr>
          <w:rFonts w:ascii="Arial" w:hAnsi="Arial" w:cs="Arial"/>
          <w:sz w:val="20"/>
          <w:szCs w:val="20"/>
          <w:lang w:val="el-GR"/>
        </w:rPr>
        <w:t>στην</w:t>
      </w:r>
      <w:r w:rsidR="007759BD" w:rsidRPr="007759BD">
        <w:rPr>
          <w:rFonts w:ascii="Arial" w:hAnsi="Arial" w:cs="Arial"/>
          <w:sz w:val="20"/>
          <w:szCs w:val="20"/>
          <w:lang w:val="el-GR"/>
        </w:rPr>
        <w:t xml:space="preserve"> </w:t>
      </w:r>
      <w:r w:rsidR="007759BD">
        <w:rPr>
          <w:rFonts w:ascii="Arial" w:hAnsi="Arial" w:cs="Arial"/>
          <w:sz w:val="20"/>
          <w:szCs w:val="20"/>
          <w:lang w:val="el-GR"/>
        </w:rPr>
        <w:t>Προκήρυξη</w:t>
      </w:r>
      <w:r w:rsidR="007759BD" w:rsidRPr="007759BD">
        <w:rPr>
          <w:rFonts w:ascii="Arial" w:hAnsi="Arial" w:cs="Arial"/>
          <w:sz w:val="20"/>
          <w:szCs w:val="20"/>
          <w:lang w:val="el-GR"/>
        </w:rPr>
        <w:t xml:space="preserve"> </w:t>
      </w:r>
      <w:r w:rsidR="007759BD">
        <w:rPr>
          <w:rFonts w:ascii="Arial" w:hAnsi="Arial" w:cs="Arial"/>
          <w:sz w:val="20"/>
          <w:szCs w:val="20"/>
          <w:lang w:val="el-GR"/>
        </w:rPr>
        <w:t>της</w:t>
      </w:r>
      <w:r w:rsidR="007759BD" w:rsidRPr="007759BD">
        <w:rPr>
          <w:rFonts w:ascii="Arial" w:hAnsi="Arial" w:cs="Arial"/>
          <w:sz w:val="20"/>
          <w:szCs w:val="20"/>
          <w:lang w:val="el-GR"/>
        </w:rPr>
        <w:t xml:space="preserve"> </w:t>
      </w:r>
      <w:r w:rsidR="007759BD">
        <w:rPr>
          <w:rFonts w:ascii="Arial" w:hAnsi="Arial" w:cs="Arial"/>
          <w:sz w:val="20"/>
          <w:szCs w:val="20"/>
          <w:lang w:val="el-GR"/>
        </w:rPr>
        <w:t>διοργάνωσης</w:t>
      </w:r>
      <w:r w:rsidR="007759BD" w:rsidRPr="007759BD">
        <w:rPr>
          <w:rFonts w:ascii="Arial" w:hAnsi="Arial" w:cs="Arial"/>
          <w:sz w:val="20"/>
          <w:szCs w:val="20"/>
          <w:lang w:val="el-GR"/>
        </w:rPr>
        <w:t>.</w:t>
      </w:r>
      <w:r w:rsidR="00EC39B9" w:rsidRPr="007759BD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5F0705EA" w14:textId="3BF083B6" w:rsidR="00044962" w:rsidRPr="00F94ADA" w:rsidRDefault="00EC39B9" w:rsidP="00F94ADA">
      <w:pPr>
        <w:ind w:left="720" w:hanging="720"/>
        <w:rPr>
          <w:rFonts w:ascii="Arial" w:hAnsi="Arial" w:cs="Arial"/>
          <w:sz w:val="20"/>
          <w:szCs w:val="20"/>
          <w:lang w:val="el-GR"/>
        </w:rPr>
      </w:pPr>
      <w:r w:rsidRPr="00D134AE">
        <w:rPr>
          <w:rFonts w:ascii="Arial" w:hAnsi="Arial" w:cs="Arial"/>
          <w:sz w:val="20"/>
          <w:szCs w:val="20"/>
          <w:lang w:val="el-GR"/>
        </w:rPr>
        <w:t xml:space="preserve">1.6 </w:t>
      </w:r>
      <w:r w:rsidR="00150DC3" w:rsidRPr="00D134AE">
        <w:rPr>
          <w:rFonts w:ascii="Arial" w:hAnsi="Arial" w:cs="Arial"/>
          <w:sz w:val="20"/>
          <w:szCs w:val="20"/>
          <w:lang w:val="el-GR"/>
        </w:rPr>
        <w:tab/>
      </w:r>
      <w:r w:rsidR="00D134AE">
        <w:rPr>
          <w:rFonts w:ascii="Arial" w:hAnsi="Arial" w:cs="Arial"/>
          <w:sz w:val="20"/>
          <w:szCs w:val="20"/>
          <w:lang w:val="el-GR"/>
        </w:rPr>
        <w:t>Τα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="00D134AE">
        <w:rPr>
          <w:rFonts w:ascii="Arial" w:hAnsi="Arial" w:cs="Arial"/>
          <w:sz w:val="20"/>
          <w:szCs w:val="20"/>
          <w:lang w:val="el-GR"/>
        </w:rPr>
        <w:t>πρόσωπα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="00D134AE">
        <w:rPr>
          <w:rFonts w:ascii="Arial" w:hAnsi="Arial" w:cs="Arial"/>
          <w:sz w:val="20"/>
          <w:szCs w:val="20"/>
          <w:lang w:val="el-GR"/>
        </w:rPr>
        <w:t>υποστήριξης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="00D134AE">
        <w:rPr>
          <w:rFonts w:ascii="Arial" w:hAnsi="Arial" w:cs="Arial"/>
          <w:sz w:val="20"/>
          <w:szCs w:val="20"/>
          <w:lang w:val="el-GR"/>
        </w:rPr>
        <w:t>πρέπει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="00D134AE">
        <w:rPr>
          <w:rFonts w:ascii="Arial" w:hAnsi="Arial" w:cs="Arial"/>
          <w:sz w:val="20"/>
          <w:szCs w:val="20"/>
          <w:lang w:val="el-GR"/>
        </w:rPr>
        <w:t>να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="00D134AE">
        <w:rPr>
          <w:rFonts w:ascii="Arial" w:hAnsi="Arial" w:cs="Arial"/>
          <w:sz w:val="20"/>
          <w:szCs w:val="20"/>
          <w:lang w:val="el-GR"/>
        </w:rPr>
        <w:t>φορούν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="00D134AE">
        <w:rPr>
          <w:rFonts w:ascii="Arial" w:hAnsi="Arial" w:cs="Arial"/>
          <w:sz w:val="20"/>
          <w:szCs w:val="20"/>
          <w:lang w:val="el-GR"/>
        </w:rPr>
        <w:t>προσωπική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="00D134AE">
        <w:rPr>
          <w:rFonts w:ascii="Arial" w:hAnsi="Arial" w:cs="Arial"/>
          <w:sz w:val="20"/>
          <w:szCs w:val="20"/>
          <w:lang w:val="el-GR"/>
        </w:rPr>
        <w:t>συσκευή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="00D134AE">
        <w:rPr>
          <w:rFonts w:ascii="Arial" w:hAnsi="Arial" w:cs="Arial"/>
          <w:sz w:val="20"/>
          <w:szCs w:val="20"/>
          <w:lang w:val="el-GR"/>
        </w:rPr>
        <w:t>πλεύσης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="00D134AE">
        <w:rPr>
          <w:rFonts w:ascii="Arial" w:hAnsi="Arial" w:cs="Arial"/>
          <w:sz w:val="20"/>
          <w:szCs w:val="20"/>
          <w:lang w:val="el-GR"/>
        </w:rPr>
        <w:t>καθ΄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="00D134AE">
        <w:rPr>
          <w:rFonts w:ascii="Arial" w:hAnsi="Arial" w:cs="Arial"/>
          <w:sz w:val="20"/>
          <w:szCs w:val="20"/>
          <w:lang w:val="el-GR"/>
        </w:rPr>
        <w:t>όλη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="00D134AE">
        <w:rPr>
          <w:rFonts w:ascii="Arial" w:hAnsi="Arial" w:cs="Arial"/>
          <w:sz w:val="20"/>
          <w:szCs w:val="20"/>
          <w:lang w:val="el-GR"/>
        </w:rPr>
        <w:t>τη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="00D134AE">
        <w:rPr>
          <w:rFonts w:ascii="Arial" w:hAnsi="Arial" w:cs="Arial"/>
          <w:sz w:val="20"/>
          <w:szCs w:val="20"/>
          <w:lang w:val="el-GR"/>
        </w:rPr>
        <w:t>διάρκεια που βρίσκονται στο νερό και τα μέσα που επιβαίνουν είναι εν κινήσει. Σε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="00D134AE">
        <w:rPr>
          <w:rFonts w:ascii="Arial" w:hAnsi="Arial" w:cs="Arial"/>
          <w:sz w:val="20"/>
          <w:szCs w:val="20"/>
          <w:lang w:val="el-GR"/>
        </w:rPr>
        <w:t>περίπτωση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="00D134AE">
        <w:rPr>
          <w:rFonts w:ascii="Arial" w:hAnsi="Arial" w:cs="Arial"/>
          <w:sz w:val="20"/>
          <w:szCs w:val="20"/>
          <w:lang w:val="el-GR"/>
        </w:rPr>
        <w:t>που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="00D134AE">
        <w:rPr>
          <w:rFonts w:ascii="Arial" w:hAnsi="Arial" w:cs="Arial"/>
          <w:sz w:val="20"/>
          <w:szCs w:val="20"/>
          <w:lang w:val="el-GR"/>
        </w:rPr>
        <w:t>η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="00D134AE">
        <w:rPr>
          <w:rFonts w:ascii="Arial" w:hAnsi="Arial" w:cs="Arial"/>
          <w:sz w:val="20"/>
          <w:szCs w:val="20"/>
          <w:lang w:val="el-GR"/>
        </w:rPr>
        <w:t>μηχανή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="00D134AE">
        <w:rPr>
          <w:rFonts w:ascii="Arial" w:hAnsi="Arial" w:cs="Arial"/>
          <w:sz w:val="20"/>
          <w:szCs w:val="20"/>
          <w:lang w:val="el-GR"/>
        </w:rPr>
        <w:t>του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="00D134AE">
        <w:rPr>
          <w:rFonts w:ascii="Arial" w:hAnsi="Arial" w:cs="Arial"/>
          <w:sz w:val="20"/>
          <w:szCs w:val="20"/>
          <w:lang w:val="el-GR"/>
        </w:rPr>
        <w:t>μέσου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="00D134AE">
        <w:rPr>
          <w:rFonts w:ascii="Arial" w:hAnsi="Arial" w:cs="Arial"/>
          <w:sz w:val="20"/>
          <w:szCs w:val="20"/>
          <w:lang w:val="el-GR"/>
        </w:rPr>
        <w:t>που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="00D134AE">
        <w:rPr>
          <w:rFonts w:ascii="Arial" w:hAnsi="Arial" w:cs="Arial"/>
          <w:sz w:val="20"/>
          <w:szCs w:val="20"/>
          <w:lang w:val="el-GR"/>
        </w:rPr>
        <w:t>επιβαίνουν είναι σβηστή ή για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="00D134AE">
        <w:rPr>
          <w:rFonts w:ascii="Arial" w:hAnsi="Arial" w:cs="Arial"/>
          <w:sz w:val="20"/>
          <w:szCs w:val="20"/>
          <w:lang w:val="el-GR"/>
        </w:rPr>
        <w:t>σύντομο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="00D134AE">
        <w:rPr>
          <w:rFonts w:ascii="Arial" w:hAnsi="Arial" w:cs="Arial"/>
          <w:sz w:val="20"/>
          <w:szCs w:val="20"/>
          <w:lang w:val="el-GR"/>
        </w:rPr>
        <w:t>χρονικό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="00D134AE">
        <w:rPr>
          <w:rFonts w:ascii="Arial" w:hAnsi="Arial" w:cs="Arial"/>
          <w:sz w:val="20"/>
          <w:szCs w:val="20"/>
          <w:lang w:val="el-GR"/>
        </w:rPr>
        <w:t>διάστημα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="00D134AE">
        <w:rPr>
          <w:rFonts w:ascii="Arial" w:hAnsi="Arial" w:cs="Arial"/>
          <w:sz w:val="20"/>
          <w:szCs w:val="20"/>
          <w:lang w:val="el-GR"/>
        </w:rPr>
        <w:t>κατά το οποίο αλλάζουν ρουχισμό, και με την προϋπόθεση ότι τα μέσα που επιβαίνουν δεν κινούνται, η απαίτηση του κανονισμού αυτού δεν ισχύει. Όταν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="00D134AE">
        <w:rPr>
          <w:rFonts w:ascii="Arial" w:hAnsi="Arial" w:cs="Arial"/>
          <w:sz w:val="20"/>
          <w:szCs w:val="20"/>
          <w:lang w:val="el-GR"/>
        </w:rPr>
        <w:t>τα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="00D134AE">
        <w:rPr>
          <w:rFonts w:ascii="Arial" w:hAnsi="Arial" w:cs="Arial"/>
          <w:sz w:val="20"/>
          <w:szCs w:val="20"/>
          <w:lang w:val="el-GR"/>
        </w:rPr>
        <w:t>μέσα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="00D134AE">
        <w:rPr>
          <w:rFonts w:ascii="Arial" w:hAnsi="Arial" w:cs="Arial"/>
          <w:sz w:val="20"/>
          <w:szCs w:val="20"/>
          <w:lang w:val="el-GR"/>
        </w:rPr>
        <w:t>που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="00D134AE">
        <w:rPr>
          <w:rFonts w:ascii="Arial" w:hAnsi="Arial" w:cs="Arial"/>
          <w:sz w:val="20"/>
          <w:szCs w:val="20"/>
          <w:lang w:val="el-GR"/>
        </w:rPr>
        <w:t>επιβαίνουν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="00D134AE">
        <w:rPr>
          <w:rFonts w:ascii="Arial" w:hAnsi="Arial" w:cs="Arial"/>
          <w:sz w:val="20"/>
          <w:szCs w:val="20"/>
          <w:lang w:val="el-GR"/>
        </w:rPr>
        <w:t>είναι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="00D134AE">
        <w:rPr>
          <w:rFonts w:ascii="Arial" w:hAnsi="Arial" w:cs="Arial"/>
          <w:sz w:val="20"/>
          <w:szCs w:val="20"/>
          <w:lang w:val="el-GR"/>
        </w:rPr>
        <w:t>εν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="00D134AE">
        <w:rPr>
          <w:rFonts w:ascii="Arial" w:hAnsi="Arial" w:cs="Arial"/>
          <w:sz w:val="20"/>
          <w:szCs w:val="20"/>
          <w:lang w:val="el-GR"/>
        </w:rPr>
        <w:t>κινήσει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="00D134AE">
        <w:rPr>
          <w:rFonts w:ascii="Arial" w:hAnsi="Arial" w:cs="Arial"/>
          <w:sz w:val="20"/>
          <w:szCs w:val="20"/>
          <w:lang w:val="el-GR"/>
        </w:rPr>
        <w:t>πρέπει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="00D134AE">
        <w:rPr>
          <w:rFonts w:ascii="Arial" w:hAnsi="Arial" w:cs="Arial"/>
          <w:sz w:val="20"/>
          <w:szCs w:val="20"/>
          <w:lang w:val="el-GR"/>
        </w:rPr>
        <w:t>να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="00D134AE">
        <w:rPr>
          <w:rFonts w:ascii="Arial" w:hAnsi="Arial" w:cs="Arial"/>
          <w:sz w:val="20"/>
          <w:szCs w:val="20"/>
          <w:lang w:val="el-GR"/>
        </w:rPr>
        <w:t>φορούν</w:t>
      </w:r>
      <w:r w:rsidR="00D134AE"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Pr="00150DC3">
        <w:rPr>
          <w:rFonts w:ascii="Arial" w:hAnsi="Arial" w:cs="Arial"/>
          <w:sz w:val="20"/>
          <w:szCs w:val="20"/>
        </w:rPr>
        <w:t>Quick</w:t>
      </w:r>
      <w:r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Pr="00150DC3">
        <w:rPr>
          <w:rFonts w:ascii="Arial" w:hAnsi="Arial" w:cs="Arial"/>
          <w:sz w:val="20"/>
          <w:szCs w:val="20"/>
        </w:rPr>
        <w:t>Stop</w:t>
      </w:r>
      <w:r w:rsidRPr="00D134AE">
        <w:rPr>
          <w:rFonts w:ascii="Arial" w:hAnsi="Arial" w:cs="Arial"/>
          <w:sz w:val="20"/>
          <w:szCs w:val="20"/>
          <w:lang w:val="el-GR"/>
        </w:rPr>
        <w:t xml:space="preserve"> / </w:t>
      </w:r>
      <w:r w:rsidRPr="00150DC3">
        <w:rPr>
          <w:rFonts w:ascii="Arial" w:hAnsi="Arial" w:cs="Arial"/>
          <w:sz w:val="20"/>
          <w:szCs w:val="20"/>
        </w:rPr>
        <w:t>Kill</w:t>
      </w:r>
      <w:r w:rsidRPr="00D134AE">
        <w:rPr>
          <w:rFonts w:ascii="Arial" w:hAnsi="Arial" w:cs="Arial"/>
          <w:sz w:val="20"/>
          <w:szCs w:val="20"/>
          <w:lang w:val="el-GR"/>
        </w:rPr>
        <w:t xml:space="preserve"> </w:t>
      </w:r>
      <w:r w:rsidRPr="00150DC3">
        <w:rPr>
          <w:rFonts w:ascii="Arial" w:hAnsi="Arial" w:cs="Arial"/>
          <w:sz w:val="20"/>
          <w:szCs w:val="20"/>
        </w:rPr>
        <w:t>Cord</w:t>
      </w:r>
      <w:r w:rsidR="00D134AE" w:rsidRPr="00D134AE">
        <w:rPr>
          <w:rFonts w:ascii="Arial" w:hAnsi="Arial" w:cs="Arial"/>
          <w:sz w:val="20"/>
          <w:szCs w:val="20"/>
          <w:lang w:val="el-GR"/>
        </w:rPr>
        <w:t>.</w:t>
      </w:r>
    </w:p>
    <w:p w14:paraId="725703DF" w14:textId="77777777" w:rsidR="00EC39B9" w:rsidRPr="00EE46CE" w:rsidRDefault="00EC39B9" w:rsidP="00044962">
      <w:pPr>
        <w:rPr>
          <w:rFonts w:ascii="Arial" w:hAnsi="Arial" w:cs="Arial"/>
          <w:sz w:val="20"/>
          <w:szCs w:val="20"/>
          <w:lang w:val="el-GR"/>
        </w:rPr>
      </w:pPr>
    </w:p>
    <w:p w14:paraId="79A4DBE4" w14:textId="2B71AECC" w:rsidR="00044962" w:rsidRPr="00EE46CE" w:rsidRDefault="00EC39B9" w:rsidP="00044962">
      <w:pPr>
        <w:rPr>
          <w:rFonts w:ascii="Arial" w:hAnsi="Arial" w:cs="Arial"/>
          <w:b/>
          <w:bCs/>
          <w:sz w:val="20"/>
          <w:szCs w:val="20"/>
          <w:lang w:val="el-GR"/>
        </w:rPr>
      </w:pPr>
      <w:r w:rsidRPr="00EE46CE">
        <w:rPr>
          <w:rFonts w:ascii="Arial" w:hAnsi="Arial" w:cs="Arial"/>
          <w:b/>
          <w:bCs/>
          <w:sz w:val="20"/>
          <w:szCs w:val="20"/>
          <w:lang w:val="el-GR"/>
        </w:rPr>
        <w:t>2</w:t>
      </w:r>
      <w:r w:rsidR="00044962" w:rsidRPr="00EE46CE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r w:rsidR="00F94ADA">
        <w:rPr>
          <w:rFonts w:ascii="Arial" w:hAnsi="Arial" w:cs="Arial"/>
          <w:b/>
          <w:bCs/>
          <w:sz w:val="20"/>
          <w:szCs w:val="20"/>
          <w:lang w:val="el-GR"/>
        </w:rPr>
        <w:t>ΑΔΦΑΛΕΙΑ</w:t>
      </w:r>
    </w:p>
    <w:p w14:paraId="4494ABA5" w14:textId="330A8552" w:rsidR="00044962" w:rsidRPr="00F94ADA" w:rsidRDefault="00EC39B9" w:rsidP="00044962">
      <w:pPr>
        <w:rPr>
          <w:rFonts w:ascii="Arial" w:hAnsi="Arial" w:cs="Arial"/>
          <w:sz w:val="20"/>
          <w:szCs w:val="20"/>
          <w:lang w:val="el-GR"/>
        </w:rPr>
      </w:pPr>
      <w:r w:rsidRPr="00F94ADA">
        <w:rPr>
          <w:rFonts w:ascii="Arial" w:hAnsi="Arial" w:cs="Arial"/>
          <w:sz w:val="20"/>
          <w:szCs w:val="20"/>
          <w:lang w:val="el-GR"/>
        </w:rPr>
        <w:t>2.</w:t>
      </w:r>
      <w:r w:rsidR="00044962" w:rsidRPr="00F94ADA">
        <w:rPr>
          <w:rFonts w:ascii="Arial" w:hAnsi="Arial" w:cs="Arial"/>
          <w:sz w:val="20"/>
          <w:szCs w:val="20"/>
          <w:lang w:val="el-GR"/>
        </w:rPr>
        <w:t xml:space="preserve">1 </w:t>
      </w:r>
      <w:r w:rsidR="00150DC3" w:rsidRPr="00F94ADA">
        <w:rPr>
          <w:rFonts w:ascii="Arial" w:hAnsi="Arial" w:cs="Arial"/>
          <w:sz w:val="20"/>
          <w:szCs w:val="20"/>
          <w:lang w:val="el-GR"/>
        </w:rPr>
        <w:tab/>
      </w:r>
      <w:r w:rsidR="00F94ADA">
        <w:rPr>
          <w:rFonts w:ascii="Arial" w:hAnsi="Arial" w:cs="Arial"/>
          <w:sz w:val="20"/>
          <w:szCs w:val="20"/>
          <w:lang w:val="el-GR"/>
        </w:rPr>
        <w:t>Τα</w:t>
      </w:r>
      <w:r w:rsidR="00F94ADA" w:rsidRPr="00F94ADA">
        <w:rPr>
          <w:rFonts w:ascii="Arial" w:hAnsi="Arial" w:cs="Arial"/>
          <w:sz w:val="20"/>
          <w:szCs w:val="20"/>
          <w:lang w:val="el-GR"/>
        </w:rPr>
        <w:t xml:space="preserve"> </w:t>
      </w:r>
      <w:r w:rsidR="00F415E3">
        <w:rPr>
          <w:rFonts w:ascii="Arial" w:hAnsi="Arial" w:cs="Arial"/>
          <w:sz w:val="20"/>
          <w:szCs w:val="20"/>
          <w:lang w:val="el-GR"/>
        </w:rPr>
        <w:t>μέσα</w:t>
      </w:r>
      <w:r w:rsidR="00F94ADA" w:rsidRPr="00F94ADA">
        <w:rPr>
          <w:rFonts w:ascii="Arial" w:hAnsi="Arial" w:cs="Arial"/>
          <w:sz w:val="20"/>
          <w:szCs w:val="20"/>
          <w:lang w:val="el-GR"/>
        </w:rPr>
        <w:t xml:space="preserve"> </w:t>
      </w:r>
      <w:r w:rsidR="00F94ADA">
        <w:rPr>
          <w:rFonts w:ascii="Arial" w:hAnsi="Arial" w:cs="Arial"/>
          <w:sz w:val="20"/>
          <w:szCs w:val="20"/>
          <w:lang w:val="el-GR"/>
        </w:rPr>
        <w:t>των</w:t>
      </w:r>
      <w:r w:rsidR="00F94ADA" w:rsidRPr="00F94ADA">
        <w:rPr>
          <w:rFonts w:ascii="Arial" w:hAnsi="Arial" w:cs="Arial"/>
          <w:sz w:val="20"/>
          <w:szCs w:val="20"/>
          <w:lang w:val="el-GR"/>
        </w:rPr>
        <w:t xml:space="preserve"> </w:t>
      </w:r>
      <w:r w:rsidR="00F94ADA">
        <w:rPr>
          <w:rFonts w:ascii="Arial" w:hAnsi="Arial" w:cs="Arial"/>
          <w:sz w:val="20"/>
          <w:szCs w:val="20"/>
          <w:lang w:val="el-GR"/>
        </w:rPr>
        <w:t>Προσώπων</w:t>
      </w:r>
      <w:r w:rsidR="00F94ADA" w:rsidRPr="00F94ADA">
        <w:rPr>
          <w:rFonts w:ascii="Arial" w:hAnsi="Arial" w:cs="Arial"/>
          <w:sz w:val="20"/>
          <w:szCs w:val="20"/>
          <w:lang w:val="el-GR"/>
        </w:rPr>
        <w:t xml:space="preserve"> </w:t>
      </w:r>
      <w:r w:rsidR="00F94ADA">
        <w:rPr>
          <w:rFonts w:ascii="Arial" w:hAnsi="Arial" w:cs="Arial"/>
          <w:sz w:val="20"/>
          <w:szCs w:val="20"/>
          <w:lang w:val="el-GR"/>
        </w:rPr>
        <w:t>Υποστήριξης</w:t>
      </w:r>
      <w:r w:rsidR="00F94ADA" w:rsidRPr="00F94ADA">
        <w:rPr>
          <w:rFonts w:ascii="Arial" w:hAnsi="Arial" w:cs="Arial"/>
          <w:sz w:val="20"/>
          <w:szCs w:val="20"/>
          <w:lang w:val="el-GR"/>
        </w:rPr>
        <w:t xml:space="preserve"> </w:t>
      </w:r>
      <w:r w:rsidR="00F94ADA">
        <w:rPr>
          <w:rFonts w:ascii="Arial" w:hAnsi="Arial" w:cs="Arial"/>
          <w:sz w:val="20"/>
          <w:szCs w:val="20"/>
          <w:lang w:val="el-GR"/>
        </w:rPr>
        <w:t>πρέπει να φέρουν:</w:t>
      </w:r>
    </w:p>
    <w:p w14:paraId="3B1DFA05" w14:textId="46F3BED7" w:rsidR="00044962" w:rsidRPr="00150DC3" w:rsidRDefault="00F94ADA" w:rsidP="00150DC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l-GR"/>
        </w:rPr>
        <w:t>κουτί πρώτων βοηθειών,</w:t>
      </w:r>
    </w:p>
    <w:p w14:paraId="080D60B8" w14:textId="7EDE023E" w:rsidR="00044962" w:rsidRPr="00150DC3" w:rsidRDefault="00F94ADA" w:rsidP="00150DC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l-GR"/>
        </w:rPr>
        <w:t>συσκευή για ηχητικά σήματα,</w:t>
      </w:r>
    </w:p>
    <w:p w14:paraId="04443097" w14:textId="793D6A0E" w:rsidR="00044962" w:rsidRPr="00150DC3" w:rsidRDefault="00F94ADA" w:rsidP="00150DC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l-GR"/>
        </w:rPr>
        <w:t>πυξίδα,</w:t>
      </w:r>
    </w:p>
    <w:p w14:paraId="4708B7BE" w14:textId="5E224238" w:rsidR="00044962" w:rsidRPr="00150DC3" w:rsidRDefault="00F94ADA" w:rsidP="00150DC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l-GR"/>
        </w:rPr>
        <w:t>κατάλληλη</w:t>
      </w:r>
      <w:r w:rsidRPr="00F94A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άγκυρα</w:t>
      </w:r>
      <w:r w:rsidRPr="00F94A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και</w:t>
      </w:r>
      <w:r w:rsidRPr="00F94A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αγκυρόσχοινο</w:t>
      </w:r>
      <w:r w:rsidRPr="00F94ADA">
        <w:rPr>
          <w:rFonts w:ascii="Arial" w:hAnsi="Arial" w:cs="Arial"/>
          <w:sz w:val="20"/>
          <w:szCs w:val="20"/>
        </w:rPr>
        <w:t>,</w:t>
      </w:r>
    </w:p>
    <w:p w14:paraId="5ADEF6FB" w14:textId="5F98C95D" w:rsidR="00044962" w:rsidRPr="00F94ADA" w:rsidRDefault="00F94ADA" w:rsidP="00F94AD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l-GR"/>
        </w:rPr>
        <w:t>σκοινί ρυμούλκησης,</w:t>
      </w:r>
    </w:p>
    <w:p w14:paraId="31BE2AC0" w14:textId="6690CC53" w:rsidR="00044962" w:rsidRPr="00F94ADA" w:rsidRDefault="00F94ADA" w:rsidP="00150DC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τον</w:t>
      </w:r>
      <w:r w:rsidRPr="00F94ADA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απαραίτητο</w:t>
      </w:r>
      <w:r w:rsidRPr="00F94ADA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εξοπλισμό</w:t>
      </w:r>
      <w:r w:rsidRPr="00F94ADA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που</w:t>
      </w:r>
      <w:r w:rsidRPr="00F94ADA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προβλέπεται</w:t>
      </w:r>
      <w:r w:rsidRPr="00F94ADA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από</w:t>
      </w:r>
      <w:r w:rsidRPr="00F94ADA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το</w:t>
      </w:r>
      <w:r w:rsidRPr="00F94ADA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Νόμο.</w:t>
      </w:r>
    </w:p>
    <w:p w14:paraId="677AC809" w14:textId="4CFFD017" w:rsidR="00044962" w:rsidRPr="00766ABF" w:rsidRDefault="00EC39B9" w:rsidP="00150DC3">
      <w:pPr>
        <w:ind w:left="720" w:hanging="720"/>
        <w:rPr>
          <w:rFonts w:ascii="Arial" w:hAnsi="Arial" w:cs="Arial"/>
          <w:sz w:val="20"/>
          <w:szCs w:val="20"/>
          <w:lang w:val="el-GR"/>
        </w:rPr>
      </w:pPr>
      <w:r w:rsidRPr="00766ABF">
        <w:rPr>
          <w:rFonts w:ascii="Arial" w:hAnsi="Arial" w:cs="Arial"/>
          <w:sz w:val="20"/>
          <w:szCs w:val="20"/>
          <w:lang w:val="el-GR"/>
        </w:rPr>
        <w:t>2</w:t>
      </w:r>
      <w:r w:rsidR="00044962" w:rsidRPr="00766ABF">
        <w:rPr>
          <w:rFonts w:ascii="Arial" w:hAnsi="Arial" w:cs="Arial"/>
          <w:sz w:val="20"/>
          <w:szCs w:val="20"/>
          <w:lang w:val="el-GR"/>
        </w:rPr>
        <w:t xml:space="preserve">.2 </w:t>
      </w:r>
      <w:r w:rsidR="00150DC3" w:rsidRPr="00766ABF">
        <w:rPr>
          <w:rFonts w:ascii="Arial" w:hAnsi="Arial" w:cs="Arial"/>
          <w:sz w:val="20"/>
          <w:szCs w:val="20"/>
          <w:lang w:val="el-GR"/>
        </w:rPr>
        <w:tab/>
      </w:r>
      <w:r w:rsidR="00F94ADA">
        <w:rPr>
          <w:rFonts w:ascii="Arial" w:hAnsi="Arial" w:cs="Arial"/>
          <w:sz w:val="20"/>
          <w:szCs w:val="20"/>
          <w:lang w:val="el-GR"/>
        </w:rPr>
        <w:t>Ο</w:t>
      </w:r>
      <w:r w:rsidR="00F94ADA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F94ADA">
        <w:rPr>
          <w:rFonts w:ascii="Arial" w:hAnsi="Arial" w:cs="Arial"/>
          <w:sz w:val="20"/>
          <w:szCs w:val="20"/>
          <w:lang w:val="el-GR"/>
        </w:rPr>
        <w:t>αριθμός</w:t>
      </w:r>
      <w:r w:rsidR="00F94ADA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F94ADA">
        <w:rPr>
          <w:rFonts w:ascii="Arial" w:hAnsi="Arial" w:cs="Arial"/>
          <w:sz w:val="20"/>
          <w:szCs w:val="20"/>
          <w:lang w:val="el-GR"/>
        </w:rPr>
        <w:t>των</w:t>
      </w:r>
      <w:r w:rsidR="00F94ADA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επιβαινόντων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δεν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πρέπει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σε καμία περίπτωση να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υπερβαίνει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τον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επιτρεπόμενο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αριθμό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για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κάθε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πλωτό μέσο.</w:t>
      </w:r>
    </w:p>
    <w:p w14:paraId="7A9FC667" w14:textId="35A97467" w:rsidR="00044962" w:rsidRPr="00766ABF" w:rsidRDefault="00EC39B9" w:rsidP="00150DC3">
      <w:pPr>
        <w:ind w:left="720" w:hanging="720"/>
        <w:rPr>
          <w:rFonts w:ascii="Arial" w:hAnsi="Arial" w:cs="Arial"/>
          <w:sz w:val="20"/>
          <w:szCs w:val="20"/>
          <w:lang w:val="el-GR"/>
        </w:rPr>
      </w:pPr>
      <w:r w:rsidRPr="00766ABF">
        <w:rPr>
          <w:rFonts w:ascii="Arial" w:hAnsi="Arial" w:cs="Arial"/>
          <w:sz w:val="20"/>
          <w:szCs w:val="20"/>
          <w:lang w:val="el-GR"/>
        </w:rPr>
        <w:t>2</w:t>
      </w:r>
      <w:r w:rsidR="00044962" w:rsidRPr="00766ABF">
        <w:rPr>
          <w:rFonts w:ascii="Arial" w:hAnsi="Arial" w:cs="Arial"/>
          <w:sz w:val="20"/>
          <w:szCs w:val="20"/>
          <w:lang w:val="el-GR"/>
        </w:rPr>
        <w:t xml:space="preserve">.3 </w:t>
      </w:r>
      <w:r w:rsidR="00150DC3" w:rsidRPr="00766ABF">
        <w:rPr>
          <w:rFonts w:ascii="Arial" w:hAnsi="Arial" w:cs="Arial"/>
          <w:sz w:val="20"/>
          <w:szCs w:val="20"/>
          <w:lang w:val="el-GR"/>
        </w:rPr>
        <w:tab/>
      </w:r>
      <w:r w:rsidR="00766ABF">
        <w:rPr>
          <w:rFonts w:ascii="Arial" w:hAnsi="Arial" w:cs="Arial"/>
          <w:sz w:val="20"/>
          <w:szCs w:val="20"/>
          <w:lang w:val="el-GR"/>
        </w:rPr>
        <w:t>Τα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Πρόσωπα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Υποστήριξης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και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οι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χειριστές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των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μέσων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που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επιβαίνουν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πρέπει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να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συμμορφώνονται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με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τις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οδηγίες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των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Αρχών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ή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των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στελεχών αγώνων. Το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παραπάνω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περιλαμβάνει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και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ενέργειες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διάσωσης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εάν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αυτό</w:t>
      </w:r>
      <w:r w:rsidR="00766ABF" w:rsidRPr="00766ABF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ζητηθεί</w:t>
      </w:r>
      <w:r w:rsidR="00766ABF" w:rsidRPr="00766ABF">
        <w:rPr>
          <w:rFonts w:ascii="Arial" w:hAnsi="Arial" w:cs="Arial"/>
          <w:sz w:val="20"/>
          <w:szCs w:val="20"/>
          <w:lang w:val="el-GR"/>
        </w:rPr>
        <w:t>.</w:t>
      </w:r>
    </w:p>
    <w:p w14:paraId="4A510101" w14:textId="77777777" w:rsidR="00646E96" w:rsidRPr="00766ABF" w:rsidRDefault="00646E96" w:rsidP="00150DC3">
      <w:pPr>
        <w:ind w:left="720" w:hanging="720"/>
        <w:rPr>
          <w:rFonts w:ascii="Arial" w:hAnsi="Arial" w:cs="Arial"/>
          <w:sz w:val="20"/>
          <w:szCs w:val="20"/>
          <w:lang w:val="el-GR"/>
        </w:rPr>
      </w:pPr>
    </w:p>
    <w:p w14:paraId="5578F6D5" w14:textId="77777777" w:rsidR="00EC39B9" w:rsidRPr="00766ABF" w:rsidRDefault="00EC39B9" w:rsidP="00044962">
      <w:pPr>
        <w:rPr>
          <w:rFonts w:ascii="Arial" w:hAnsi="Arial" w:cs="Arial"/>
          <w:sz w:val="20"/>
          <w:szCs w:val="20"/>
          <w:lang w:val="el-GR"/>
        </w:rPr>
      </w:pPr>
    </w:p>
    <w:p w14:paraId="3ECD9D50" w14:textId="4234CC90" w:rsidR="00044962" w:rsidRPr="00766ABF" w:rsidRDefault="00150DC3" w:rsidP="00044962">
      <w:pPr>
        <w:rPr>
          <w:rFonts w:ascii="Arial" w:hAnsi="Arial" w:cs="Arial"/>
          <w:b/>
          <w:bCs/>
          <w:sz w:val="20"/>
          <w:szCs w:val="20"/>
          <w:lang w:val="el-GR"/>
        </w:rPr>
      </w:pPr>
      <w:r w:rsidRPr="00766ABF">
        <w:rPr>
          <w:rFonts w:ascii="Arial" w:hAnsi="Arial" w:cs="Arial"/>
          <w:b/>
          <w:bCs/>
          <w:sz w:val="20"/>
          <w:szCs w:val="20"/>
          <w:lang w:val="el-GR"/>
        </w:rPr>
        <w:t>3</w:t>
      </w:r>
      <w:r w:rsidR="00044962" w:rsidRPr="00766ABF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b/>
          <w:bCs/>
          <w:sz w:val="20"/>
          <w:szCs w:val="20"/>
          <w:lang w:val="el-GR"/>
        </w:rPr>
        <w:t>ΠΕΡΙΟΡΙΣΜΟΙ ΣΤΗΝ ΠΕΡΙΟΧΗ ΤΩΝ ΑΓΩΝΩΝ</w:t>
      </w:r>
    </w:p>
    <w:p w14:paraId="04112636" w14:textId="162D8478" w:rsidR="00EC39B9" w:rsidRPr="00766ABF" w:rsidRDefault="00150DC3" w:rsidP="00EC39B9">
      <w:pPr>
        <w:rPr>
          <w:rFonts w:ascii="Arial" w:hAnsi="Arial" w:cs="Arial"/>
          <w:sz w:val="20"/>
          <w:szCs w:val="20"/>
          <w:lang w:val="el-GR"/>
        </w:rPr>
      </w:pPr>
      <w:r w:rsidRPr="00766ABF">
        <w:rPr>
          <w:rFonts w:ascii="Arial" w:hAnsi="Arial" w:cs="Arial"/>
          <w:sz w:val="20"/>
          <w:szCs w:val="20"/>
          <w:lang w:val="el-GR"/>
        </w:rPr>
        <w:t>3</w:t>
      </w:r>
      <w:r w:rsidR="00EC39B9" w:rsidRPr="00766ABF">
        <w:rPr>
          <w:rFonts w:ascii="Arial" w:hAnsi="Arial" w:cs="Arial"/>
          <w:sz w:val="20"/>
          <w:szCs w:val="20"/>
          <w:lang w:val="el-GR"/>
        </w:rPr>
        <w:t xml:space="preserve">.1 </w:t>
      </w:r>
      <w:r w:rsidRPr="00766ABF">
        <w:rPr>
          <w:rFonts w:ascii="Arial" w:hAnsi="Arial" w:cs="Arial"/>
          <w:sz w:val="20"/>
          <w:szCs w:val="20"/>
          <w:lang w:val="el-GR"/>
        </w:rPr>
        <w:tab/>
      </w:r>
      <w:r w:rsidR="00766ABF">
        <w:rPr>
          <w:rFonts w:ascii="Arial" w:hAnsi="Arial" w:cs="Arial"/>
          <w:sz w:val="20"/>
          <w:szCs w:val="20"/>
          <w:lang w:val="el-GR"/>
        </w:rPr>
        <w:t>Κατά την παραμονή τους στο νερό</w:t>
      </w:r>
      <w:r w:rsidR="00EC39B9" w:rsidRPr="00766ABF">
        <w:rPr>
          <w:rFonts w:ascii="Arial" w:hAnsi="Arial" w:cs="Arial"/>
          <w:sz w:val="20"/>
          <w:szCs w:val="20"/>
          <w:lang w:val="el-GR"/>
        </w:rPr>
        <w:t>:</w:t>
      </w:r>
    </w:p>
    <w:p w14:paraId="20F39D71" w14:textId="417EEA41" w:rsidR="00EC39B9" w:rsidRPr="00EE46CE" w:rsidRDefault="00150DC3" w:rsidP="00150DC3">
      <w:pPr>
        <w:ind w:left="720" w:hanging="720"/>
        <w:rPr>
          <w:rFonts w:ascii="Arial" w:hAnsi="Arial" w:cs="Arial"/>
          <w:sz w:val="20"/>
          <w:szCs w:val="20"/>
          <w:lang w:val="el-GR"/>
        </w:rPr>
      </w:pPr>
      <w:r w:rsidRPr="00A96330">
        <w:rPr>
          <w:rFonts w:ascii="Arial" w:hAnsi="Arial" w:cs="Arial"/>
          <w:sz w:val="20"/>
          <w:szCs w:val="20"/>
          <w:lang w:val="el-GR"/>
        </w:rPr>
        <w:t>3</w:t>
      </w:r>
      <w:r w:rsidR="00EC39B9" w:rsidRPr="00A96330">
        <w:rPr>
          <w:rFonts w:ascii="Arial" w:hAnsi="Arial" w:cs="Arial"/>
          <w:sz w:val="20"/>
          <w:szCs w:val="20"/>
          <w:lang w:val="el-GR"/>
        </w:rPr>
        <w:t xml:space="preserve">.1.1 </w:t>
      </w:r>
      <w:r w:rsidR="00EC39B9" w:rsidRPr="00A96330">
        <w:rPr>
          <w:rFonts w:ascii="Arial" w:hAnsi="Arial" w:cs="Arial"/>
          <w:sz w:val="20"/>
          <w:szCs w:val="20"/>
          <w:lang w:val="el-GR"/>
        </w:rPr>
        <w:tab/>
      </w:r>
      <w:r w:rsidR="00766ABF">
        <w:rPr>
          <w:rFonts w:ascii="Arial" w:hAnsi="Arial" w:cs="Arial"/>
          <w:sz w:val="20"/>
          <w:szCs w:val="20"/>
          <w:lang w:val="el-GR"/>
        </w:rPr>
        <w:t>Από</w:t>
      </w:r>
      <w:r w:rsidR="00766ABF" w:rsidRPr="00A96330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το</w:t>
      </w:r>
      <w:r w:rsidR="00766ABF" w:rsidRPr="00A96330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Προπαρασκευαστικό</w:t>
      </w:r>
      <w:r w:rsidR="00766ABF" w:rsidRPr="00A96330">
        <w:rPr>
          <w:rFonts w:ascii="Arial" w:hAnsi="Arial" w:cs="Arial"/>
          <w:sz w:val="20"/>
          <w:szCs w:val="20"/>
          <w:lang w:val="el-GR"/>
        </w:rPr>
        <w:t xml:space="preserve"> </w:t>
      </w:r>
      <w:r w:rsidR="00766ABF">
        <w:rPr>
          <w:rFonts w:ascii="Arial" w:hAnsi="Arial" w:cs="Arial"/>
          <w:sz w:val="20"/>
          <w:szCs w:val="20"/>
          <w:lang w:val="el-GR"/>
        </w:rPr>
        <w:t>Σήμα</w:t>
      </w:r>
      <w:r w:rsidR="00766ABF" w:rsidRPr="00A96330">
        <w:rPr>
          <w:rFonts w:ascii="Arial" w:hAnsi="Arial" w:cs="Arial"/>
          <w:sz w:val="20"/>
          <w:szCs w:val="20"/>
          <w:lang w:val="el-GR"/>
        </w:rPr>
        <w:t xml:space="preserve"> </w:t>
      </w:r>
      <w:r w:rsidR="00A96330">
        <w:rPr>
          <w:rFonts w:ascii="Arial" w:hAnsi="Arial" w:cs="Arial"/>
          <w:sz w:val="20"/>
          <w:szCs w:val="20"/>
          <w:lang w:val="el-GR"/>
        </w:rPr>
        <w:t>του</w:t>
      </w:r>
      <w:r w:rsidR="00A96330" w:rsidRPr="00A96330">
        <w:rPr>
          <w:rFonts w:ascii="Arial" w:hAnsi="Arial" w:cs="Arial"/>
          <w:sz w:val="20"/>
          <w:szCs w:val="20"/>
          <w:lang w:val="el-GR"/>
        </w:rPr>
        <w:t xml:space="preserve"> </w:t>
      </w:r>
      <w:r w:rsidR="00A96330">
        <w:rPr>
          <w:rFonts w:ascii="Arial" w:hAnsi="Arial" w:cs="Arial"/>
          <w:sz w:val="20"/>
          <w:szCs w:val="20"/>
          <w:lang w:val="el-GR"/>
        </w:rPr>
        <w:t>πρώτου</w:t>
      </w:r>
      <w:r w:rsidR="00A96330" w:rsidRPr="00A96330">
        <w:rPr>
          <w:rFonts w:ascii="Arial" w:hAnsi="Arial" w:cs="Arial"/>
          <w:sz w:val="20"/>
          <w:szCs w:val="20"/>
          <w:lang w:val="el-GR"/>
        </w:rPr>
        <w:t xml:space="preserve"> </w:t>
      </w:r>
      <w:r w:rsidR="00A96330">
        <w:rPr>
          <w:rFonts w:ascii="Arial" w:hAnsi="Arial" w:cs="Arial"/>
          <w:sz w:val="20"/>
          <w:szCs w:val="20"/>
          <w:lang w:val="el-GR"/>
        </w:rPr>
        <w:t>στόλου</w:t>
      </w:r>
      <w:r w:rsidR="00A96330" w:rsidRPr="00A96330">
        <w:rPr>
          <w:rFonts w:ascii="Arial" w:hAnsi="Arial" w:cs="Arial"/>
          <w:sz w:val="20"/>
          <w:szCs w:val="20"/>
          <w:lang w:val="el-GR"/>
        </w:rPr>
        <w:t xml:space="preserve"> </w:t>
      </w:r>
      <w:r w:rsidR="00A96330">
        <w:rPr>
          <w:rFonts w:ascii="Arial" w:hAnsi="Arial" w:cs="Arial"/>
          <w:sz w:val="20"/>
          <w:szCs w:val="20"/>
          <w:lang w:val="el-GR"/>
        </w:rPr>
        <w:t>και</w:t>
      </w:r>
      <w:r w:rsidR="00A96330" w:rsidRPr="00A96330">
        <w:rPr>
          <w:rFonts w:ascii="Arial" w:hAnsi="Arial" w:cs="Arial"/>
          <w:sz w:val="20"/>
          <w:szCs w:val="20"/>
          <w:lang w:val="el-GR"/>
        </w:rPr>
        <w:t xml:space="preserve"> </w:t>
      </w:r>
      <w:r w:rsidR="00A96330">
        <w:rPr>
          <w:rFonts w:ascii="Arial" w:hAnsi="Arial" w:cs="Arial"/>
          <w:sz w:val="20"/>
          <w:szCs w:val="20"/>
          <w:lang w:val="el-GR"/>
        </w:rPr>
        <w:t>μέχρις</w:t>
      </w:r>
      <w:r w:rsidR="00A96330" w:rsidRPr="00A96330">
        <w:rPr>
          <w:rFonts w:ascii="Arial" w:hAnsi="Arial" w:cs="Arial"/>
          <w:sz w:val="20"/>
          <w:szCs w:val="20"/>
          <w:lang w:val="el-GR"/>
        </w:rPr>
        <w:t xml:space="preserve"> </w:t>
      </w:r>
      <w:r w:rsidR="00A96330">
        <w:rPr>
          <w:rFonts w:ascii="Arial" w:hAnsi="Arial" w:cs="Arial"/>
          <w:sz w:val="20"/>
          <w:szCs w:val="20"/>
          <w:lang w:val="el-GR"/>
        </w:rPr>
        <w:t>ότου</w:t>
      </w:r>
      <w:r w:rsidR="00A96330" w:rsidRPr="00A96330">
        <w:rPr>
          <w:rFonts w:ascii="Arial" w:hAnsi="Arial" w:cs="Arial"/>
          <w:sz w:val="20"/>
          <w:szCs w:val="20"/>
          <w:lang w:val="el-GR"/>
        </w:rPr>
        <w:t xml:space="preserve"> </w:t>
      </w:r>
      <w:r w:rsidR="00A96330">
        <w:rPr>
          <w:rFonts w:ascii="Arial" w:hAnsi="Arial" w:cs="Arial"/>
          <w:sz w:val="20"/>
          <w:szCs w:val="20"/>
          <w:lang w:val="el-GR"/>
        </w:rPr>
        <w:t>όλα</w:t>
      </w:r>
      <w:r w:rsidR="00A96330" w:rsidRPr="00A96330">
        <w:rPr>
          <w:rFonts w:ascii="Arial" w:hAnsi="Arial" w:cs="Arial"/>
          <w:sz w:val="20"/>
          <w:szCs w:val="20"/>
          <w:lang w:val="el-GR"/>
        </w:rPr>
        <w:t xml:space="preserve"> </w:t>
      </w:r>
      <w:r w:rsidR="00A96330">
        <w:rPr>
          <w:rFonts w:ascii="Arial" w:hAnsi="Arial" w:cs="Arial"/>
          <w:sz w:val="20"/>
          <w:szCs w:val="20"/>
          <w:lang w:val="el-GR"/>
        </w:rPr>
        <w:t>τα</w:t>
      </w:r>
      <w:r w:rsidR="00A96330" w:rsidRPr="00A96330">
        <w:rPr>
          <w:rFonts w:ascii="Arial" w:hAnsi="Arial" w:cs="Arial"/>
          <w:sz w:val="20"/>
          <w:szCs w:val="20"/>
          <w:lang w:val="el-GR"/>
        </w:rPr>
        <w:t xml:space="preserve"> </w:t>
      </w:r>
      <w:r w:rsidR="00A96330">
        <w:rPr>
          <w:rFonts w:ascii="Arial" w:hAnsi="Arial" w:cs="Arial"/>
          <w:sz w:val="20"/>
          <w:szCs w:val="20"/>
          <w:lang w:val="el-GR"/>
        </w:rPr>
        <w:t>σκάφη</w:t>
      </w:r>
      <w:r w:rsidR="00A96330" w:rsidRPr="00A96330">
        <w:rPr>
          <w:rFonts w:ascii="Arial" w:hAnsi="Arial" w:cs="Arial"/>
          <w:sz w:val="20"/>
          <w:szCs w:val="20"/>
          <w:lang w:val="el-GR"/>
        </w:rPr>
        <w:t xml:space="preserve"> </w:t>
      </w:r>
      <w:r w:rsidR="00A96330">
        <w:rPr>
          <w:rFonts w:ascii="Arial" w:hAnsi="Arial" w:cs="Arial"/>
          <w:sz w:val="20"/>
          <w:szCs w:val="20"/>
          <w:lang w:val="el-GR"/>
        </w:rPr>
        <w:t>όλων</w:t>
      </w:r>
      <w:r w:rsidR="00A96330" w:rsidRPr="00A96330">
        <w:rPr>
          <w:rFonts w:ascii="Arial" w:hAnsi="Arial" w:cs="Arial"/>
          <w:sz w:val="20"/>
          <w:szCs w:val="20"/>
          <w:lang w:val="el-GR"/>
        </w:rPr>
        <w:t xml:space="preserve"> </w:t>
      </w:r>
      <w:r w:rsidR="00A96330">
        <w:rPr>
          <w:rFonts w:ascii="Arial" w:hAnsi="Arial" w:cs="Arial"/>
          <w:sz w:val="20"/>
          <w:szCs w:val="20"/>
          <w:lang w:val="el-GR"/>
        </w:rPr>
        <w:t>των</w:t>
      </w:r>
      <w:r w:rsidR="00A96330" w:rsidRPr="00A96330">
        <w:rPr>
          <w:rFonts w:ascii="Arial" w:hAnsi="Arial" w:cs="Arial"/>
          <w:sz w:val="20"/>
          <w:szCs w:val="20"/>
          <w:lang w:val="el-GR"/>
        </w:rPr>
        <w:t xml:space="preserve"> </w:t>
      </w:r>
      <w:r w:rsidR="00A96330">
        <w:rPr>
          <w:rFonts w:ascii="Arial" w:hAnsi="Arial" w:cs="Arial"/>
          <w:sz w:val="20"/>
          <w:szCs w:val="20"/>
          <w:lang w:val="el-GR"/>
        </w:rPr>
        <w:t>στόλων</w:t>
      </w:r>
      <w:r w:rsidR="00A96330" w:rsidRPr="00A96330">
        <w:rPr>
          <w:rFonts w:ascii="Arial" w:hAnsi="Arial" w:cs="Arial"/>
          <w:sz w:val="20"/>
          <w:szCs w:val="20"/>
          <w:lang w:val="el-GR"/>
        </w:rPr>
        <w:t xml:space="preserve"> </w:t>
      </w:r>
      <w:r w:rsidR="00A96330">
        <w:rPr>
          <w:rFonts w:ascii="Arial" w:hAnsi="Arial" w:cs="Arial"/>
          <w:sz w:val="20"/>
          <w:szCs w:val="20"/>
          <w:lang w:val="el-GR"/>
        </w:rPr>
        <w:t>δεν</w:t>
      </w:r>
      <w:r w:rsidR="00A96330" w:rsidRPr="00A96330">
        <w:rPr>
          <w:rFonts w:ascii="Arial" w:hAnsi="Arial" w:cs="Arial"/>
          <w:sz w:val="20"/>
          <w:szCs w:val="20"/>
          <w:lang w:val="el-GR"/>
        </w:rPr>
        <w:t xml:space="preserve"> </w:t>
      </w:r>
      <w:r w:rsidR="00A96330">
        <w:rPr>
          <w:rFonts w:ascii="Arial" w:hAnsi="Arial" w:cs="Arial"/>
          <w:sz w:val="20"/>
          <w:szCs w:val="20"/>
          <w:lang w:val="el-GR"/>
        </w:rPr>
        <w:t>αγωνίζονται</w:t>
      </w:r>
      <w:r w:rsidR="00A96330" w:rsidRPr="00A96330">
        <w:rPr>
          <w:rFonts w:ascii="Arial" w:hAnsi="Arial" w:cs="Arial"/>
          <w:sz w:val="20"/>
          <w:szCs w:val="20"/>
          <w:lang w:val="el-GR"/>
        </w:rPr>
        <w:t xml:space="preserve">, </w:t>
      </w:r>
      <w:r w:rsidR="00A96330">
        <w:rPr>
          <w:rFonts w:ascii="Arial" w:hAnsi="Arial" w:cs="Arial"/>
          <w:sz w:val="20"/>
          <w:szCs w:val="20"/>
          <w:lang w:val="el-GR"/>
        </w:rPr>
        <w:t>τα</w:t>
      </w:r>
      <w:r w:rsidR="00A96330" w:rsidRPr="00A96330">
        <w:rPr>
          <w:rFonts w:ascii="Arial" w:hAnsi="Arial" w:cs="Arial"/>
          <w:sz w:val="20"/>
          <w:szCs w:val="20"/>
          <w:lang w:val="el-GR"/>
        </w:rPr>
        <w:t xml:space="preserve"> </w:t>
      </w:r>
      <w:r w:rsidR="00A96330">
        <w:rPr>
          <w:rFonts w:ascii="Arial" w:hAnsi="Arial" w:cs="Arial"/>
          <w:sz w:val="20"/>
          <w:szCs w:val="20"/>
          <w:lang w:val="el-GR"/>
        </w:rPr>
        <w:t>Μέσα</w:t>
      </w:r>
      <w:r w:rsidR="00A96330" w:rsidRPr="00A96330">
        <w:rPr>
          <w:rFonts w:ascii="Arial" w:hAnsi="Arial" w:cs="Arial"/>
          <w:sz w:val="20"/>
          <w:szCs w:val="20"/>
          <w:lang w:val="el-GR"/>
        </w:rPr>
        <w:t xml:space="preserve"> </w:t>
      </w:r>
      <w:r w:rsidR="00A96330">
        <w:rPr>
          <w:rFonts w:ascii="Arial" w:hAnsi="Arial" w:cs="Arial"/>
          <w:sz w:val="20"/>
          <w:szCs w:val="20"/>
          <w:lang w:val="el-GR"/>
        </w:rPr>
        <w:t>των</w:t>
      </w:r>
      <w:r w:rsidR="00A96330" w:rsidRPr="00A96330">
        <w:rPr>
          <w:rFonts w:ascii="Arial" w:hAnsi="Arial" w:cs="Arial"/>
          <w:sz w:val="20"/>
          <w:szCs w:val="20"/>
          <w:lang w:val="el-GR"/>
        </w:rPr>
        <w:t xml:space="preserve"> </w:t>
      </w:r>
      <w:r w:rsidR="00A96330">
        <w:rPr>
          <w:rFonts w:ascii="Arial" w:hAnsi="Arial" w:cs="Arial"/>
          <w:sz w:val="20"/>
          <w:szCs w:val="20"/>
          <w:lang w:val="el-GR"/>
        </w:rPr>
        <w:t>Προσώπων</w:t>
      </w:r>
      <w:r w:rsidR="00A96330" w:rsidRPr="00A96330">
        <w:rPr>
          <w:rFonts w:ascii="Arial" w:hAnsi="Arial" w:cs="Arial"/>
          <w:sz w:val="20"/>
          <w:szCs w:val="20"/>
          <w:lang w:val="el-GR"/>
        </w:rPr>
        <w:t xml:space="preserve"> </w:t>
      </w:r>
      <w:r w:rsidR="00A96330">
        <w:rPr>
          <w:rFonts w:ascii="Arial" w:hAnsi="Arial" w:cs="Arial"/>
          <w:sz w:val="20"/>
          <w:szCs w:val="20"/>
          <w:lang w:val="el-GR"/>
        </w:rPr>
        <w:t>Υποστήριξης</w:t>
      </w:r>
      <w:r w:rsidR="00A96330" w:rsidRPr="00A96330">
        <w:rPr>
          <w:rFonts w:ascii="Arial" w:hAnsi="Arial" w:cs="Arial"/>
          <w:sz w:val="20"/>
          <w:szCs w:val="20"/>
          <w:lang w:val="el-GR"/>
        </w:rPr>
        <w:t xml:space="preserve"> </w:t>
      </w:r>
      <w:r w:rsidR="00A96330">
        <w:rPr>
          <w:rFonts w:ascii="Arial" w:hAnsi="Arial" w:cs="Arial"/>
          <w:sz w:val="20"/>
          <w:szCs w:val="20"/>
          <w:lang w:val="el-GR"/>
        </w:rPr>
        <w:t>πρέπει</w:t>
      </w:r>
      <w:r w:rsidR="00A96330" w:rsidRPr="00A96330">
        <w:rPr>
          <w:rFonts w:ascii="Arial" w:hAnsi="Arial" w:cs="Arial"/>
          <w:sz w:val="20"/>
          <w:szCs w:val="20"/>
          <w:lang w:val="el-GR"/>
        </w:rPr>
        <w:t xml:space="preserve"> </w:t>
      </w:r>
      <w:r w:rsidR="00A96330">
        <w:rPr>
          <w:rFonts w:ascii="Arial" w:hAnsi="Arial" w:cs="Arial"/>
          <w:sz w:val="20"/>
          <w:szCs w:val="20"/>
          <w:lang w:val="el-GR"/>
        </w:rPr>
        <w:t>να</w:t>
      </w:r>
      <w:r w:rsidR="00A96330" w:rsidRPr="00A96330">
        <w:rPr>
          <w:rFonts w:ascii="Arial" w:hAnsi="Arial" w:cs="Arial"/>
          <w:sz w:val="20"/>
          <w:szCs w:val="20"/>
          <w:lang w:val="el-GR"/>
        </w:rPr>
        <w:t xml:space="preserve"> </w:t>
      </w:r>
      <w:r w:rsidR="00A96330">
        <w:rPr>
          <w:rFonts w:ascii="Arial" w:hAnsi="Arial" w:cs="Arial"/>
          <w:sz w:val="20"/>
          <w:szCs w:val="20"/>
          <w:lang w:val="el-GR"/>
        </w:rPr>
        <w:t>βρίσκονται</w:t>
      </w:r>
      <w:r w:rsidR="00A96330" w:rsidRPr="00A96330">
        <w:rPr>
          <w:rFonts w:ascii="Arial" w:hAnsi="Arial" w:cs="Arial"/>
          <w:sz w:val="20"/>
          <w:szCs w:val="20"/>
          <w:lang w:val="el-GR"/>
        </w:rPr>
        <w:t xml:space="preserve"> </w:t>
      </w:r>
      <w:r w:rsidR="00764515">
        <w:rPr>
          <w:rFonts w:ascii="Arial" w:hAnsi="Arial" w:cs="Arial"/>
          <w:sz w:val="20"/>
          <w:szCs w:val="20"/>
          <w:lang w:val="el-GR"/>
        </w:rPr>
        <w:t xml:space="preserve">περίπου </w:t>
      </w:r>
      <w:r w:rsidR="00A96330">
        <w:rPr>
          <w:rFonts w:ascii="Arial" w:hAnsi="Arial" w:cs="Arial"/>
          <w:sz w:val="20"/>
          <w:szCs w:val="20"/>
          <w:lang w:val="el-GR"/>
        </w:rPr>
        <w:t>50μ</w:t>
      </w:r>
      <w:r w:rsidR="00A96330" w:rsidRPr="00A96330">
        <w:rPr>
          <w:rFonts w:ascii="Arial" w:hAnsi="Arial" w:cs="Arial"/>
          <w:sz w:val="20"/>
          <w:szCs w:val="20"/>
          <w:lang w:val="el-GR"/>
        </w:rPr>
        <w:t xml:space="preserve"> </w:t>
      </w:r>
      <w:r w:rsidR="00A96330">
        <w:rPr>
          <w:rFonts w:ascii="Arial" w:hAnsi="Arial" w:cs="Arial"/>
          <w:sz w:val="20"/>
          <w:szCs w:val="20"/>
          <w:lang w:val="el-GR"/>
        </w:rPr>
        <w:t>μακριά</w:t>
      </w:r>
      <w:r w:rsidR="00A96330" w:rsidRPr="00A96330">
        <w:rPr>
          <w:rFonts w:ascii="Arial" w:hAnsi="Arial" w:cs="Arial"/>
          <w:sz w:val="20"/>
          <w:szCs w:val="20"/>
          <w:lang w:val="el-GR"/>
        </w:rPr>
        <w:t xml:space="preserve"> </w:t>
      </w:r>
      <w:r w:rsidR="00A96330">
        <w:rPr>
          <w:rFonts w:ascii="Arial" w:hAnsi="Arial" w:cs="Arial"/>
          <w:sz w:val="20"/>
          <w:szCs w:val="20"/>
          <w:lang w:val="el-GR"/>
        </w:rPr>
        <w:t>από</w:t>
      </w:r>
      <w:r w:rsidR="00A96330" w:rsidRPr="00A96330">
        <w:rPr>
          <w:rFonts w:ascii="Arial" w:hAnsi="Arial" w:cs="Arial"/>
          <w:sz w:val="20"/>
          <w:szCs w:val="20"/>
          <w:lang w:val="el-GR"/>
        </w:rPr>
        <w:t xml:space="preserve"> </w:t>
      </w:r>
      <w:r w:rsidR="00A96330">
        <w:rPr>
          <w:rFonts w:ascii="Arial" w:hAnsi="Arial" w:cs="Arial"/>
          <w:sz w:val="20"/>
          <w:szCs w:val="20"/>
          <w:lang w:val="el-GR"/>
        </w:rPr>
        <w:t>το</w:t>
      </w:r>
      <w:r w:rsidR="00A96330" w:rsidRPr="00A96330">
        <w:rPr>
          <w:rFonts w:ascii="Arial" w:hAnsi="Arial" w:cs="Arial"/>
          <w:sz w:val="20"/>
          <w:szCs w:val="20"/>
          <w:lang w:val="el-GR"/>
        </w:rPr>
        <w:t xml:space="preserve"> </w:t>
      </w:r>
      <w:r w:rsidR="00A96330">
        <w:rPr>
          <w:rFonts w:ascii="Arial" w:hAnsi="Arial" w:cs="Arial"/>
          <w:sz w:val="20"/>
          <w:szCs w:val="20"/>
          <w:lang w:val="el-GR"/>
        </w:rPr>
        <w:t>στίβο των αγώνων.</w:t>
      </w:r>
      <w:r w:rsidR="00EE46CE" w:rsidRPr="00EE46CE">
        <w:rPr>
          <w:rFonts w:ascii="Arial" w:hAnsi="Arial" w:cs="Arial"/>
          <w:sz w:val="20"/>
          <w:szCs w:val="20"/>
          <w:lang w:val="el-GR"/>
        </w:rPr>
        <w:t xml:space="preserve"> </w:t>
      </w:r>
      <w:r w:rsidR="00EE46CE">
        <w:rPr>
          <w:rFonts w:ascii="Arial" w:hAnsi="Arial" w:cs="Arial"/>
          <w:sz w:val="20"/>
          <w:szCs w:val="20"/>
          <w:lang w:val="el-GR"/>
        </w:rPr>
        <w:t xml:space="preserve">Για να παρακολουθήσουν την ιστιοδρομία μπορούν να κινούνται περιμετρικά του στίβου μόνο </w:t>
      </w:r>
      <w:r w:rsidR="00B943D0">
        <w:rPr>
          <w:rFonts w:ascii="Arial" w:hAnsi="Arial" w:cs="Arial"/>
          <w:sz w:val="20"/>
          <w:szCs w:val="20"/>
          <w:lang w:val="el-GR"/>
        </w:rPr>
        <w:t xml:space="preserve">από την εξωτερική </w:t>
      </w:r>
      <w:r w:rsidR="00EE46CE">
        <w:rPr>
          <w:rFonts w:ascii="Arial" w:hAnsi="Arial" w:cs="Arial"/>
          <w:sz w:val="20"/>
          <w:szCs w:val="20"/>
          <w:lang w:val="el-GR"/>
        </w:rPr>
        <w:t>πλευρά του και με αριστερόστροφή φορά.</w:t>
      </w:r>
    </w:p>
    <w:p w14:paraId="3CEBB7E4" w14:textId="30678517" w:rsidR="00EC39B9" w:rsidRDefault="00150DC3" w:rsidP="00150DC3">
      <w:pPr>
        <w:ind w:left="720" w:hanging="720"/>
        <w:rPr>
          <w:rFonts w:ascii="Arial" w:hAnsi="Arial" w:cs="Arial"/>
          <w:sz w:val="20"/>
          <w:szCs w:val="20"/>
          <w:lang w:val="el-GR"/>
        </w:rPr>
      </w:pPr>
      <w:r w:rsidRPr="00F34EA4">
        <w:rPr>
          <w:rFonts w:ascii="Arial" w:hAnsi="Arial" w:cs="Arial"/>
          <w:sz w:val="20"/>
          <w:szCs w:val="20"/>
          <w:lang w:val="el-GR"/>
        </w:rPr>
        <w:t>3</w:t>
      </w:r>
      <w:r w:rsidR="00EC39B9" w:rsidRPr="00F34EA4">
        <w:rPr>
          <w:rFonts w:ascii="Arial" w:hAnsi="Arial" w:cs="Arial"/>
          <w:sz w:val="20"/>
          <w:szCs w:val="20"/>
          <w:lang w:val="el-GR"/>
        </w:rPr>
        <w:t>.1.2</w:t>
      </w:r>
      <w:r w:rsidR="00EC39B9" w:rsidRPr="00F34EA4">
        <w:rPr>
          <w:rFonts w:ascii="Arial" w:hAnsi="Arial" w:cs="Arial"/>
          <w:sz w:val="20"/>
          <w:szCs w:val="20"/>
          <w:lang w:val="el-GR"/>
        </w:rPr>
        <w:tab/>
      </w:r>
      <w:r w:rsidR="00EE46CE">
        <w:rPr>
          <w:rFonts w:ascii="Arial" w:hAnsi="Arial" w:cs="Arial"/>
          <w:sz w:val="20"/>
          <w:szCs w:val="20"/>
          <w:lang w:val="el-GR"/>
        </w:rPr>
        <w:t>Στην</w:t>
      </w:r>
      <w:r w:rsidR="00EE46CE" w:rsidRPr="00F34EA4">
        <w:rPr>
          <w:rFonts w:ascii="Arial" w:hAnsi="Arial" w:cs="Arial"/>
          <w:sz w:val="20"/>
          <w:szCs w:val="20"/>
          <w:lang w:val="el-GR"/>
        </w:rPr>
        <w:t xml:space="preserve"> </w:t>
      </w:r>
      <w:r w:rsidR="00EE46CE">
        <w:rPr>
          <w:rFonts w:ascii="Arial" w:hAnsi="Arial" w:cs="Arial"/>
          <w:sz w:val="20"/>
          <w:szCs w:val="20"/>
          <w:lang w:val="el-GR"/>
        </w:rPr>
        <w:t>περιοχή</w:t>
      </w:r>
      <w:r w:rsidR="00EE46CE" w:rsidRPr="00F34EA4">
        <w:rPr>
          <w:rFonts w:ascii="Arial" w:hAnsi="Arial" w:cs="Arial"/>
          <w:sz w:val="20"/>
          <w:szCs w:val="20"/>
          <w:lang w:val="el-GR"/>
        </w:rPr>
        <w:t xml:space="preserve"> </w:t>
      </w:r>
      <w:r w:rsidR="00EE46CE">
        <w:rPr>
          <w:rFonts w:ascii="Arial" w:hAnsi="Arial" w:cs="Arial"/>
          <w:sz w:val="20"/>
          <w:szCs w:val="20"/>
          <w:lang w:val="el-GR"/>
        </w:rPr>
        <w:t>της</w:t>
      </w:r>
      <w:r w:rsidR="00EE46CE" w:rsidRPr="00F34EA4">
        <w:rPr>
          <w:rFonts w:ascii="Arial" w:hAnsi="Arial" w:cs="Arial"/>
          <w:sz w:val="20"/>
          <w:szCs w:val="20"/>
          <w:lang w:val="el-GR"/>
        </w:rPr>
        <w:t xml:space="preserve"> </w:t>
      </w:r>
      <w:r w:rsidR="00EE46CE">
        <w:rPr>
          <w:rFonts w:ascii="Arial" w:hAnsi="Arial" w:cs="Arial"/>
          <w:sz w:val="20"/>
          <w:szCs w:val="20"/>
          <w:lang w:val="el-GR"/>
        </w:rPr>
        <w:t>εκκίνησης</w:t>
      </w:r>
      <w:r w:rsidR="00EE46CE" w:rsidRPr="00F34EA4">
        <w:rPr>
          <w:rFonts w:ascii="Arial" w:hAnsi="Arial" w:cs="Arial"/>
          <w:sz w:val="20"/>
          <w:szCs w:val="20"/>
          <w:lang w:val="el-GR"/>
        </w:rPr>
        <w:t xml:space="preserve">, </w:t>
      </w:r>
      <w:r w:rsidR="00EE46CE">
        <w:rPr>
          <w:rFonts w:ascii="Arial" w:hAnsi="Arial" w:cs="Arial"/>
          <w:sz w:val="20"/>
          <w:szCs w:val="20"/>
          <w:lang w:val="el-GR"/>
        </w:rPr>
        <w:t>τα</w:t>
      </w:r>
      <w:r w:rsidR="00EE46CE" w:rsidRPr="00F34EA4">
        <w:rPr>
          <w:rFonts w:ascii="Arial" w:hAnsi="Arial" w:cs="Arial"/>
          <w:sz w:val="20"/>
          <w:szCs w:val="20"/>
          <w:lang w:val="el-GR"/>
        </w:rPr>
        <w:t xml:space="preserve"> </w:t>
      </w:r>
      <w:r w:rsidR="00EE46CE">
        <w:rPr>
          <w:rFonts w:ascii="Arial" w:hAnsi="Arial" w:cs="Arial"/>
          <w:sz w:val="20"/>
          <w:szCs w:val="20"/>
          <w:lang w:val="el-GR"/>
        </w:rPr>
        <w:t>Μέσα</w:t>
      </w:r>
      <w:r w:rsidR="00EE46CE" w:rsidRPr="00F34EA4">
        <w:rPr>
          <w:rFonts w:ascii="Arial" w:hAnsi="Arial" w:cs="Arial"/>
          <w:sz w:val="20"/>
          <w:szCs w:val="20"/>
          <w:lang w:val="el-GR"/>
        </w:rPr>
        <w:t xml:space="preserve"> </w:t>
      </w:r>
      <w:r w:rsidR="00EE46CE">
        <w:rPr>
          <w:rFonts w:ascii="Arial" w:hAnsi="Arial" w:cs="Arial"/>
          <w:sz w:val="20"/>
          <w:szCs w:val="20"/>
          <w:lang w:val="el-GR"/>
        </w:rPr>
        <w:t>των</w:t>
      </w:r>
      <w:r w:rsidR="00EE46CE" w:rsidRPr="00F34EA4">
        <w:rPr>
          <w:rFonts w:ascii="Arial" w:hAnsi="Arial" w:cs="Arial"/>
          <w:sz w:val="20"/>
          <w:szCs w:val="20"/>
          <w:lang w:val="el-GR"/>
        </w:rPr>
        <w:t xml:space="preserve"> </w:t>
      </w:r>
      <w:r w:rsidR="00EE46CE">
        <w:rPr>
          <w:rFonts w:ascii="Arial" w:hAnsi="Arial" w:cs="Arial"/>
          <w:sz w:val="20"/>
          <w:szCs w:val="20"/>
          <w:lang w:val="el-GR"/>
        </w:rPr>
        <w:t>Προσώπων</w:t>
      </w:r>
      <w:r w:rsidR="00EE46CE" w:rsidRPr="00F34EA4">
        <w:rPr>
          <w:rFonts w:ascii="Arial" w:hAnsi="Arial" w:cs="Arial"/>
          <w:sz w:val="20"/>
          <w:szCs w:val="20"/>
          <w:lang w:val="el-GR"/>
        </w:rPr>
        <w:t xml:space="preserve"> </w:t>
      </w:r>
      <w:r w:rsidR="00EE46CE">
        <w:rPr>
          <w:rFonts w:ascii="Arial" w:hAnsi="Arial" w:cs="Arial"/>
          <w:sz w:val="20"/>
          <w:szCs w:val="20"/>
          <w:lang w:val="el-GR"/>
        </w:rPr>
        <w:t>Υποστήριξης</w:t>
      </w:r>
      <w:r w:rsidR="00EE46CE" w:rsidRPr="00F34EA4">
        <w:rPr>
          <w:rFonts w:ascii="Arial" w:hAnsi="Arial" w:cs="Arial"/>
          <w:sz w:val="20"/>
          <w:szCs w:val="20"/>
          <w:lang w:val="el-GR"/>
        </w:rPr>
        <w:t xml:space="preserve"> </w:t>
      </w:r>
      <w:r w:rsidR="00EE46CE">
        <w:rPr>
          <w:rFonts w:ascii="Arial" w:hAnsi="Arial" w:cs="Arial"/>
          <w:sz w:val="20"/>
          <w:szCs w:val="20"/>
          <w:lang w:val="el-GR"/>
        </w:rPr>
        <w:t>πρέπει</w:t>
      </w:r>
      <w:r w:rsidR="00EE46CE" w:rsidRPr="00F34EA4">
        <w:rPr>
          <w:rFonts w:ascii="Arial" w:hAnsi="Arial" w:cs="Arial"/>
          <w:sz w:val="20"/>
          <w:szCs w:val="20"/>
          <w:lang w:val="el-GR"/>
        </w:rPr>
        <w:t xml:space="preserve"> </w:t>
      </w:r>
      <w:r w:rsidR="00EE46CE">
        <w:rPr>
          <w:rFonts w:ascii="Arial" w:hAnsi="Arial" w:cs="Arial"/>
          <w:sz w:val="20"/>
          <w:szCs w:val="20"/>
          <w:lang w:val="el-GR"/>
        </w:rPr>
        <w:t>να</w:t>
      </w:r>
      <w:r w:rsidR="00EE46CE" w:rsidRPr="00F34EA4">
        <w:rPr>
          <w:rFonts w:ascii="Arial" w:hAnsi="Arial" w:cs="Arial"/>
          <w:sz w:val="20"/>
          <w:szCs w:val="20"/>
          <w:lang w:val="el-GR"/>
        </w:rPr>
        <w:t xml:space="preserve"> </w:t>
      </w:r>
      <w:r w:rsidR="00EE46CE">
        <w:rPr>
          <w:rFonts w:ascii="Arial" w:hAnsi="Arial" w:cs="Arial"/>
          <w:sz w:val="20"/>
          <w:szCs w:val="20"/>
          <w:lang w:val="el-GR"/>
        </w:rPr>
        <w:t>παραμένουν</w:t>
      </w:r>
      <w:r w:rsidR="00EE46CE" w:rsidRPr="00F34EA4">
        <w:rPr>
          <w:rFonts w:ascii="Arial" w:hAnsi="Arial" w:cs="Arial"/>
          <w:sz w:val="20"/>
          <w:szCs w:val="20"/>
          <w:lang w:val="el-GR"/>
        </w:rPr>
        <w:t xml:space="preserve"> </w:t>
      </w:r>
      <w:r w:rsidR="00EE46CE">
        <w:rPr>
          <w:rFonts w:ascii="Arial" w:hAnsi="Arial" w:cs="Arial"/>
          <w:sz w:val="20"/>
          <w:szCs w:val="20"/>
          <w:lang w:val="el-GR"/>
        </w:rPr>
        <w:t>στην</w:t>
      </w:r>
      <w:r w:rsidR="00EE46CE" w:rsidRPr="00F34EA4">
        <w:rPr>
          <w:rFonts w:ascii="Arial" w:hAnsi="Arial" w:cs="Arial"/>
          <w:sz w:val="20"/>
          <w:szCs w:val="20"/>
          <w:lang w:val="el-GR"/>
        </w:rPr>
        <w:t xml:space="preserve"> </w:t>
      </w:r>
      <w:r w:rsidR="00EE46CE">
        <w:rPr>
          <w:rFonts w:ascii="Arial" w:hAnsi="Arial" w:cs="Arial"/>
          <w:sz w:val="20"/>
          <w:szCs w:val="20"/>
          <w:lang w:val="el-GR"/>
        </w:rPr>
        <w:t>περιοχή</w:t>
      </w:r>
      <w:r w:rsidR="00EE46CE" w:rsidRPr="00F34EA4">
        <w:rPr>
          <w:rFonts w:ascii="Arial" w:hAnsi="Arial" w:cs="Arial"/>
          <w:sz w:val="20"/>
          <w:szCs w:val="20"/>
          <w:lang w:val="el-GR"/>
        </w:rPr>
        <w:t xml:space="preserve"> </w:t>
      </w:r>
      <w:r w:rsidR="00EE46CE">
        <w:rPr>
          <w:rFonts w:ascii="Arial" w:hAnsi="Arial" w:cs="Arial"/>
          <w:sz w:val="20"/>
          <w:szCs w:val="20"/>
          <w:lang w:val="el-GR"/>
        </w:rPr>
        <w:t>αναμονής</w:t>
      </w:r>
      <w:r w:rsidR="00EE46CE" w:rsidRPr="00F34EA4">
        <w:rPr>
          <w:rFonts w:ascii="Arial" w:hAnsi="Arial" w:cs="Arial"/>
          <w:sz w:val="20"/>
          <w:szCs w:val="20"/>
          <w:lang w:val="el-GR"/>
        </w:rPr>
        <w:t xml:space="preserve">, </w:t>
      </w:r>
      <w:r w:rsidR="00EE46CE">
        <w:rPr>
          <w:rFonts w:ascii="Arial" w:hAnsi="Arial" w:cs="Arial"/>
          <w:sz w:val="20"/>
          <w:szCs w:val="20"/>
          <w:lang w:val="el-GR"/>
        </w:rPr>
        <w:t>η</w:t>
      </w:r>
      <w:r w:rsidR="00EE46CE" w:rsidRPr="00F34EA4">
        <w:rPr>
          <w:rFonts w:ascii="Arial" w:hAnsi="Arial" w:cs="Arial"/>
          <w:sz w:val="20"/>
          <w:szCs w:val="20"/>
          <w:lang w:val="el-GR"/>
        </w:rPr>
        <w:t xml:space="preserve"> </w:t>
      </w:r>
      <w:r w:rsidR="00EE46CE">
        <w:rPr>
          <w:rFonts w:ascii="Arial" w:hAnsi="Arial" w:cs="Arial"/>
          <w:sz w:val="20"/>
          <w:szCs w:val="20"/>
          <w:lang w:val="el-GR"/>
        </w:rPr>
        <w:t>οποία</w:t>
      </w:r>
      <w:r w:rsidR="00EE46CE" w:rsidRPr="00F34EA4">
        <w:rPr>
          <w:rFonts w:ascii="Arial" w:hAnsi="Arial" w:cs="Arial"/>
          <w:sz w:val="20"/>
          <w:szCs w:val="20"/>
          <w:lang w:val="el-GR"/>
        </w:rPr>
        <w:t xml:space="preserve"> </w:t>
      </w:r>
      <w:r w:rsidR="00F34EA4">
        <w:rPr>
          <w:rFonts w:ascii="Arial" w:hAnsi="Arial" w:cs="Arial"/>
          <w:sz w:val="20"/>
          <w:szCs w:val="20"/>
          <w:lang w:val="el-GR"/>
        </w:rPr>
        <w:t>ορίζεται</w:t>
      </w:r>
      <w:r w:rsidR="00F34EA4" w:rsidRPr="00F34EA4">
        <w:rPr>
          <w:rFonts w:ascii="Arial" w:hAnsi="Arial" w:cs="Arial"/>
          <w:sz w:val="20"/>
          <w:szCs w:val="20"/>
          <w:lang w:val="el-GR"/>
        </w:rPr>
        <w:t xml:space="preserve"> </w:t>
      </w:r>
      <w:r w:rsidR="00F34EA4">
        <w:rPr>
          <w:rFonts w:ascii="Arial" w:hAnsi="Arial" w:cs="Arial"/>
          <w:sz w:val="20"/>
          <w:szCs w:val="20"/>
          <w:lang w:val="el-GR"/>
        </w:rPr>
        <w:t>ως</w:t>
      </w:r>
      <w:r w:rsidR="00F34EA4" w:rsidRPr="00F34EA4">
        <w:rPr>
          <w:rFonts w:ascii="Arial" w:hAnsi="Arial" w:cs="Arial"/>
          <w:sz w:val="20"/>
          <w:szCs w:val="20"/>
          <w:lang w:val="el-GR"/>
        </w:rPr>
        <w:t xml:space="preserve"> </w:t>
      </w:r>
      <w:r w:rsidR="00F34EA4">
        <w:rPr>
          <w:rFonts w:ascii="Arial" w:hAnsi="Arial" w:cs="Arial"/>
          <w:sz w:val="20"/>
          <w:szCs w:val="20"/>
          <w:lang w:val="el-GR"/>
        </w:rPr>
        <w:t>η</w:t>
      </w:r>
      <w:r w:rsidR="00F34EA4" w:rsidRPr="00F34EA4">
        <w:rPr>
          <w:rFonts w:ascii="Arial" w:hAnsi="Arial" w:cs="Arial"/>
          <w:sz w:val="20"/>
          <w:szCs w:val="20"/>
          <w:lang w:val="el-GR"/>
        </w:rPr>
        <w:t xml:space="preserve"> </w:t>
      </w:r>
      <w:r w:rsidR="00F34EA4">
        <w:rPr>
          <w:rFonts w:ascii="Arial" w:hAnsi="Arial" w:cs="Arial"/>
          <w:sz w:val="20"/>
          <w:szCs w:val="20"/>
          <w:lang w:val="el-GR"/>
        </w:rPr>
        <w:t>νοητή</w:t>
      </w:r>
      <w:r w:rsidR="00F34EA4" w:rsidRPr="00F34EA4">
        <w:rPr>
          <w:rFonts w:ascii="Arial" w:hAnsi="Arial" w:cs="Arial"/>
          <w:sz w:val="20"/>
          <w:szCs w:val="20"/>
          <w:lang w:val="el-GR"/>
        </w:rPr>
        <w:t xml:space="preserve"> </w:t>
      </w:r>
      <w:r w:rsidR="00F34EA4">
        <w:rPr>
          <w:rFonts w:ascii="Arial" w:hAnsi="Arial" w:cs="Arial"/>
          <w:sz w:val="20"/>
          <w:szCs w:val="20"/>
          <w:lang w:val="el-GR"/>
        </w:rPr>
        <w:t>ευθεία</w:t>
      </w:r>
      <w:r w:rsidR="00F34EA4" w:rsidRPr="00F34EA4">
        <w:rPr>
          <w:rFonts w:ascii="Arial" w:hAnsi="Arial" w:cs="Arial"/>
          <w:sz w:val="20"/>
          <w:szCs w:val="20"/>
          <w:lang w:val="el-GR"/>
        </w:rPr>
        <w:t xml:space="preserve"> </w:t>
      </w:r>
      <w:r w:rsidR="00F34EA4">
        <w:rPr>
          <w:rFonts w:ascii="Arial" w:hAnsi="Arial" w:cs="Arial"/>
          <w:sz w:val="20"/>
          <w:szCs w:val="20"/>
          <w:lang w:val="el-GR"/>
        </w:rPr>
        <w:t>σε</w:t>
      </w:r>
      <w:r w:rsidR="00F34EA4" w:rsidRPr="00F34EA4">
        <w:rPr>
          <w:rFonts w:ascii="Arial" w:hAnsi="Arial" w:cs="Arial"/>
          <w:sz w:val="20"/>
          <w:szCs w:val="20"/>
          <w:lang w:val="el-GR"/>
        </w:rPr>
        <w:t xml:space="preserve"> </w:t>
      </w:r>
      <w:r w:rsidR="00F34EA4">
        <w:rPr>
          <w:rFonts w:ascii="Arial" w:hAnsi="Arial" w:cs="Arial"/>
          <w:sz w:val="20"/>
          <w:szCs w:val="20"/>
          <w:lang w:val="el-GR"/>
        </w:rPr>
        <w:t>απόσταση</w:t>
      </w:r>
      <w:r w:rsidR="00F34EA4" w:rsidRPr="00F34EA4">
        <w:rPr>
          <w:rFonts w:ascii="Arial" w:hAnsi="Arial" w:cs="Arial"/>
          <w:sz w:val="20"/>
          <w:szCs w:val="20"/>
          <w:lang w:val="el-GR"/>
        </w:rPr>
        <w:t xml:space="preserve"> </w:t>
      </w:r>
      <w:r w:rsidR="00F34EA4">
        <w:rPr>
          <w:rFonts w:ascii="Arial" w:hAnsi="Arial" w:cs="Arial"/>
          <w:sz w:val="20"/>
          <w:szCs w:val="20"/>
          <w:lang w:val="el-GR"/>
        </w:rPr>
        <w:t>περίπου</w:t>
      </w:r>
      <w:r w:rsidR="00F34EA4" w:rsidRPr="00F34EA4">
        <w:rPr>
          <w:rFonts w:ascii="Arial" w:hAnsi="Arial" w:cs="Arial"/>
          <w:sz w:val="20"/>
          <w:szCs w:val="20"/>
          <w:lang w:val="el-GR"/>
        </w:rPr>
        <w:t xml:space="preserve"> 50</w:t>
      </w:r>
      <w:r w:rsidR="00F34EA4">
        <w:rPr>
          <w:rFonts w:ascii="Arial" w:hAnsi="Arial" w:cs="Arial"/>
          <w:sz w:val="20"/>
          <w:szCs w:val="20"/>
          <w:lang w:val="el-GR"/>
        </w:rPr>
        <w:t>μ</w:t>
      </w:r>
      <w:r w:rsidR="00F34EA4" w:rsidRPr="00F34EA4">
        <w:rPr>
          <w:rFonts w:ascii="Arial" w:hAnsi="Arial" w:cs="Arial"/>
          <w:sz w:val="20"/>
          <w:szCs w:val="20"/>
          <w:lang w:val="el-GR"/>
        </w:rPr>
        <w:t xml:space="preserve"> </w:t>
      </w:r>
      <w:r w:rsidR="00F34EA4">
        <w:rPr>
          <w:rFonts w:ascii="Arial" w:hAnsi="Arial" w:cs="Arial"/>
          <w:sz w:val="20"/>
          <w:szCs w:val="20"/>
          <w:lang w:val="el-GR"/>
        </w:rPr>
        <w:t>από</w:t>
      </w:r>
      <w:r w:rsidR="00F34EA4" w:rsidRPr="00F34EA4">
        <w:rPr>
          <w:rFonts w:ascii="Arial" w:hAnsi="Arial" w:cs="Arial"/>
          <w:sz w:val="20"/>
          <w:szCs w:val="20"/>
          <w:lang w:val="el-GR"/>
        </w:rPr>
        <w:t xml:space="preserve"> </w:t>
      </w:r>
      <w:r w:rsidR="00F34EA4">
        <w:rPr>
          <w:rFonts w:ascii="Arial" w:hAnsi="Arial" w:cs="Arial"/>
          <w:sz w:val="20"/>
          <w:szCs w:val="20"/>
          <w:lang w:val="el-GR"/>
        </w:rPr>
        <w:t>τη</w:t>
      </w:r>
      <w:r w:rsidR="00F34EA4" w:rsidRPr="00F34EA4">
        <w:rPr>
          <w:rFonts w:ascii="Arial" w:hAnsi="Arial" w:cs="Arial"/>
          <w:sz w:val="20"/>
          <w:szCs w:val="20"/>
          <w:lang w:val="el-GR"/>
        </w:rPr>
        <w:t xml:space="preserve"> </w:t>
      </w:r>
      <w:r w:rsidR="00F34EA4">
        <w:rPr>
          <w:rFonts w:ascii="Arial" w:hAnsi="Arial" w:cs="Arial"/>
          <w:sz w:val="20"/>
          <w:szCs w:val="20"/>
          <w:lang w:val="el-GR"/>
        </w:rPr>
        <w:t>γραμμή</w:t>
      </w:r>
      <w:r w:rsidR="00F34EA4" w:rsidRPr="00F34EA4">
        <w:rPr>
          <w:rFonts w:ascii="Arial" w:hAnsi="Arial" w:cs="Arial"/>
          <w:sz w:val="20"/>
          <w:szCs w:val="20"/>
          <w:lang w:val="el-GR"/>
        </w:rPr>
        <w:t xml:space="preserve"> </w:t>
      </w:r>
      <w:r w:rsidR="00F34EA4">
        <w:rPr>
          <w:rFonts w:ascii="Arial" w:hAnsi="Arial" w:cs="Arial"/>
          <w:sz w:val="20"/>
          <w:szCs w:val="20"/>
          <w:lang w:val="el-GR"/>
        </w:rPr>
        <w:t>εκκίνησης</w:t>
      </w:r>
      <w:r w:rsidR="00F34EA4" w:rsidRPr="00F34EA4">
        <w:rPr>
          <w:rFonts w:ascii="Arial" w:hAnsi="Arial" w:cs="Arial"/>
          <w:sz w:val="20"/>
          <w:szCs w:val="20"/>
          <w:lang w:val="el-GR"/>
        </w:rPr>
        <w:t xml:space="preserve"> </w:t>
      </w:r>
      <w:r w:rsidR="00F34EA4">
        <w:rPr>
          <w:rFonts w:ascii="Arial" w:hAnsi="Arial" w:cs="Arial"/>
          <w:sz w:val="20"/>
          <w:szCs w:val="20"/>
          <w:lang w:val="el-GR"/>
        </w:rPr>
        <w:t>και</w:t>
      </w:r>
      <w:r w:rsidR="00F34EA4" w:rsidRPr="00F34EA4">
        <w:rPr>
          <w:rFonts w:ascii="Arial" w:hAnsi="Arial" w:cs="Arial"/>
          <w:sz w:val="20"/>
          <w:szCs w:val="20"/>
          <w:lang w:val="el-GR"/>
        </w:rPr>
        <w:t xml:space="preserve"> </w:t>
      </w:r>
      <w:r w:rsidR="00F34EA4">
        <w:rPr>
          <w:rFonts w:ascii="Arial" w:hAnsi="Arial" w:cs="Arial"/>
          <w:sz w:val="20"/>
          <w:szCs w:val="20"/>
          <w:lang w:val="el-GR"/>
        </w:rPr>
        <w:t>τις</w:t>
      </w:r>
      <w:r w:rsidR="00F34EA4" w:rsidRPr="00F34EA4">
        <w:rPr>
          <w:rFonts w:ascii="Arial" w:hAnsi="Arial" w:cs="Arial"/>
          <w:sz w:val="20"/>
          <w:szCs w:val="20"/>
          <w:lang w:val="el-GR"/>
        </w:rPr>
        <w:t xml:space="preserve"> </w:t>
      </w:r>
      <w:r w:rsidR="00F34EA4">
        <w:rPr>
          <w:rFonts w:ascii="Arial" w:hAnsi="Arial" w:cs="Arial"/>
          <w:sz w:val="20"/>
          <w:szCs w:val="20"/>
          <w:lang w:val="el-GR"/>
        </w:rPr>
        <w:t>προεκτάσεις της προς όλες τις κατευθύνσεις, από το Προπαρασκευαστικό Σήμα μίας ιστιοδρομίας, μέχρις ότου όλα τα σκάφη του στόλου αυτής της ιστιοδρομίας έχουν εκκινήσει ή η Επιτροπή Αγώνα σημάνει γενική ανάκληση, αναβολή ή εγκατάλειψη της ιστιοδρομίας.</w:t>
      </w:r>
      <w:r w:rsidR="00EC3958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Τα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Μέσα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των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Προσώπων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Υποστήριξης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μπορούν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να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εγκαταλείψουν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την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περιοχή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αναμονής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αφού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ένας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στόλος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έχει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εκκινήσει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ή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αφού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η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Επιτροπή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Αγώνα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σημάνει γενική ανάκληση, αναβολή ή εγκατάλειψη της ιστιοδρομίας για το στόλο. Οι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περιορισμοί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του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άρθρου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646E96" w:rsidRPr="0026258D">
        <w:rPr>
          <w:rFonts w:ascii="Arial" w:hAnsi="Arial" w:cs="Arial"/>
          <w:sz w:val="20"/>
          <w:szCs w:val="20"/>
          <w:lang w:val="el-GR"/>
        </w:rPr>
        <w:t>3</w:t>
      </w:r>
      <w:r w:rsidR="00EC39B9" w:rsidRPr="0026258D">
        <w:rPr>
          <w:rFonts w:ascii="Arial" w:hAnsi="Arial" w:cs="Arial"/>
          <w:sz w:val="20"/>
          <w:szCs w:val="20"/>
          <w:lang w:val="el-GR"/>
        </w:rPr>
        <w:t xml:space="preserve">.1.1 </w:t>
      </w:r>
      <w:r w:rsidR="0026258D">
        <w:rPr>
          <w:rFonts w:ascii="Arial" w:hAnsi="Arial" w:cs="Arial"/>
          <w:sz w:val="20"/>
          <w:szCs w:val="20"/>
          <w:lang w:val="el-GR"/>
        </w:rPr>
        <w:t>του Κανονισμού Προσώπων Υποστήριξης ισχύει πάντοτε.</w:t>
      </w:r>
    </w:p>
    <w:p w14:paraId="0E699EC5" w14:textId="7F4E7052" w:rsidR="00764515" w:rsidRPr="00764515" w:rsidRDefault="00764515" w:rsidP="00150DC3">
      <w:pPr>
        <w:ind w:left="720" w:hanging="720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3.1.3</w:t>
      </w:r>
      <w:r>
        <w:rPr>
          <w:rFonts w:ascii="Arial" w:hAnsi="Arial" w:cs="Arial"/>
          <w:sz w:val="20"/>
          <w:szCs w:val="20"/>
          <w:lang w:val="el-GR"/>
        </w:rPr>
        <w:tab/>
        <w:t xml:space="preserve">Στην περιοχή του τερματισμού, τα Μέσα των Προσώπων Υποστήριξης πρέπει να παραμένουν σε απόσταση περίπου 70μ από το </w:t>
      </w:r>
      <w:r>
        <w:rPr>
          <w:rFonts w:ascii="Arial" w:hAnsi="Arial" w:cs="Arial"/>
          <w:sz w:val="20"/>
          <w:szCs w:val="20"/>
        </w:rPr>
        <w:t>pin</w:t>
      </w:r>
      <w:r w:rsidRPr="00764515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</w:rPr>
        <w:t>end</w:t>
      </w:r>
      <w:r w:rsidRPr="00764515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 xml:space="preserve">της γραμμής τερματισμού. Στην περίπτωση που θέλουν να κινηθούν προς τη γραμμή της εκκίνησης θα πρέπει να το κινηθούν </w:t>
      </w:r>
      <w:r w:rsidR="00F415E3">
        <w:rPr>
          <w:rFonts w:ascii="Arial" w:hAnsi="Arial" w:cs="Arial"/>
          <w:sz w:val="20"/>
          <w:szCs w:val="20"/>
          <w:lang w:val="el-GR"/>
        </w:rPr>
        <w:t>περιμετρικά του στίβου μόνο από την εξωτερική πλευρά του, όπως περιγράφεται στο άρθρο 3.1.1 του παρόντος Κανονισμού</w:t>
      </w:r>
      <w:r>
        <w:rPr>
          <w:rFonts w:ascii="Arial" w:hAnsi="Arial" w:cs="Arial"/>
          <w:sz w:val="20"/>
          <w:szCs w:val="20"/>
          <w:lang w:val="el-GR"/>
        </w:rPr>
        <w:t>.</w:t>
      </w:r>
    </w:p>
    <w:p w14:paraId="39FA7660" w14:textId="40E90A9B" w:rsidR="00EC39B9" w:rsidRDefault="00150DC3" w:rsidP="00150DC3">
      <w:pPr>
        <w:ind w:left="720" w:hanging="720"/>
        <w:rPr>
          <w:rFonts w:ascii="Arial" w:hAnsi="Arial" w:cs="Arial"/>
          <w:sz w:val="20"/>
          <w:szCs w:val="20"/>
          <w:lang w:val="el-GR"/>
        </w:rPr>
      </w:pPr>
      <w:r w:rsidRPr="0026258D">
        <w:rPr>
          <w:rFonts w:ascii="Arial" w:hAnsi="Arial" w:cs="Arial"/>
          <w:sz w:val="20"/>
          <w:szCs w:val="20"/>
          <w:lang w:val="el-GR"/>
        </w:rPr>
        <w:t>3</w:t>
      </w:r>
      <w:r w:rsidR="00EC39B9" w:rsidRPr="0026258D">
        <w:rPr>
          <w:rFonts w:ascii="Arial" w:hAnsi="Arial" w:cs="Arial"/>
          <w:sz w:val="20"/>
          <w:szCs w:val="20"/>
          <w:lang w:val="el-GR"/>
        </w:rPr>
        <w:t>.1.3</w:t>
      </w:r>
      <w:r w:rsidR="00EC39B9" w:rsidRPr="0026258D">
        <w:rPr>
          <w:rFonts w:ascii="Arial" w:hAnsi="Arial" w:cs="Arial"/>
          <w:sz w:val="20"/>
          <w:szCs w:val="20"/>
          <w:lang w:val="el-GR"/>
        </w:rPr>
        <w:tab/>
      </w:r>
      <w:r w:rsidR="0026258D">
        <w:rPr>
          <w:rFonts w:ascii="Arial" w:hAnsi="Arial" w:cs="Arial"/>
          <w:sz w:val="20"/>
          <w:szCs w:val="20"/>
          <w:lang w:val="el-GR"/>
        </w:rPr>
        <w:t>Εάν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η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Επιτροπή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Αγώνα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υποδείξει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σε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ένα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Πρόσωπο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Υποστήριξης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να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απομακρυνθεί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περαιτέρω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από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την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περιοχή</w:t>
      </w:r>
      <w:r w:rsidR="0026258D" w:rsidRPr="0026258D">
        <w:rPr>
          <w:rFonts w:ascii="Arial" w:hAnsi="Arial" w:cs="Arial"/>
          <w:sz w:val="20"/>
          <w:szCs w:val="20"/>
          <w:lang w:val="el-GR"/>
        </w:rPr>
        <w:t xml:space="preserve"> </w:t>
      </w:r>
      <w:r w:rsidR="0026258D">
        <w:rPr>
          <w:rFonts w:ascii="Arial" w:hAnsi="Arial" w:cs="Arial"/>
          <w:sz w:val="20"/>
          <w:szCs w:val="20"/>
          <w:lang w:val="el-GR"/>
        </w:rPr>
        <w:t>του στίβου, αυτό θα πρέπει να συμμορφωθεί άμεσα με την υπόδειξη αυτή.</w:t>
      </w:r>
    </w:p>
    <w:p w14:paraId="4748AD15" w14:textId="77777777" w:rsidR="00CD1420" w:rsidRPr="0026258D" w:rsidRDefault="00CD1420" w:rsidP="00150DC3">
      <w:pPr>
        <w:ind w:left="720" w:hanging="720"/>
        <w:rPr>
          <w:rFonts w:ascii="Arial" w:hAnsi="Arial" w:cs="Arial"/>
          <w:sz w:val="20"/>
          <w:szCs w:val="20"/>
          <w:lang w:val="el-GR"/>
        </w:rPr>
      </w:pPr>
    </w:p>
    <w:p w14:paraId="4DE4979C" w14:textId="12447DE4" w:rsidR="00150DC3" w:rsidRDefault="00CD1420" w:rsidP="00EC39B9">
      <w:pPr>
        <w:rPr>
          <w:rFonts w:ascii="Arial" w:hAnsi="Arial" w:cs="Arial"/>
          <w:b/>
          <w:bCs/>
          <w:sz w:val="20"/>
          <w:szCs w:val="20"/>
          <w:lang w:val="el-GR"/>
        </w:rPr>
      </w:pPr>
      <w:r w:rsidRPr="00CD1420">
        <w:rPr>
          <w:rFonts w:ascii="Arial" w:hAnsi="Arial" w:cs="Arial"/>
          <w:b/>
          <w:bCs/>
          <w:sz w:val="20"/>
          <w:szCs w:val="20"/>
          <w:lang w:val="el-GR"/>
        </w:rPr>
        <w:t xml:space="preserve">4 </w:t>
      </w:r>
      <w:r>
        <w:rPr>
          <w:rFonts w:ascii="Arial" w:hAnsi="Arial" w:cs="Arial"/>
          <w:b/>
          <w:bCs/>
          <w:sz w:val="20"/>
          <w:szCs w:val="20"/>
          <w:lang w:val="el-GR"/>
        </w:rPr>
        <w:t>ΠΟΙΝΕΣ</w:t>
      </w:r>
      <w:r w:rsidRPr="00CD1420"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</w:p>
    <w:p w14:paraId="23F8D61B" w14:textId="458A7CBE" w:rsidR="00CD1420" w:rsidRDefault="00CD1420" w:rsidP="00CD1420">
      <w:pPr>
        <w:ind w:left="720" w:hanging="720"/>
        <w:rPr>
          <w:rFonts w:ascii="Arial" w:hAnsi="Arial" w:cs="Arial"/>
          <w:sz w:val="20"/>
          <w:szCs w:val="20"/>
          <w:lang w:val="el-GR"/>
        </w:rPr>
      </w:pPr>
      <w:r w:rsidRPr="00CD1420">
        <w:rPr>
          <w:rFonts w:ascii="Arial" w:hAnsi="Arial" w:cs="Arial"/>
          <w:sz w:val="20"/>
          <w:szCs w:val="20"/>
          <w:lang w:val="el-GR"/>
        </w:rPr>
        <w:t>4.1</w:t>
      </w:r>
      <w:r w:rsidRPr="00CD1420"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>Οι</w:t>
      </w:r>
      <w:r w:rsidRPr="00CD1420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ποινές</w:t>
      </w:r>
      <w:r w:rsidRPr="00CD1420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για παραβάσεις του Κανονισμού Προσώπων Υποστήριξης είναι στη διακριτική ευχέρεια της Επιτροπής Ενστάσεων σύμφωνα με τον οδηγό διακριτικών ποινών.</w:t>
      </w:r>
    </w:p>
    <w:p w14:paraId="6CE04C21" w14:textId="77777777" w:rsidR="00CD1420" w:rsidRPr="00CD1420" w:rsidRDefault="00CD1420" w:rsidP="00CD1420">
      <w:pPr>
        <w:ind w:left="720" w:hanging="720"/>
        <w:rPr>
          <w:rFonts w:ascii="Arial" w:hAnsi="Arial" w:cs="Arial"/>
          <w:sz w:val="20"/>
          <w:szCs w:val="20"/>
          <w:lang w:val="el-GR"/>
        </w:rPr>
      </w:pPr>
    </w:p>
    <w:p w14:paraId="757152FE" w14:textId="6BE6D61F" w:rsidR="00044962" w:rsidRPr="00CD1420" w:rsidRDefault="00150DC3" w:rsidP="00EC39B9">
      <w:pPr>
        <w:rPr>
          <w:rFonts w:ascii="Arial" w:hAnsi="Arial" w:cs="Arial"/>
          <w:b/>
          <w:bCs/>
          <w:sz w:val="20"/>
          <w:szCs w:val="20"/>
        </w:rPr>
      </w:pPr>
      <w:r w:rsidRPr="00CD1420">
        <w:rPr>
          <w:rFonts w:ascii="Arial" w:hAnsi="Arial" w:cs="Arial"/>
          <w:b/>
          <w:bCs/>
          <w:sz w:val="20"/>
          <w:szCs w:val="20"/>
        </w:rPr>
        <w:t>4</w:t>
      </w:r>
      <w:r w:rsidR="00044962" w:rsidRPr="00CD1420">
        <w:rPr>
          <w:rFonts w:ascii="Arial" w:hAnsi="Arial" w:cs="Arial"/>
          <w:b/>
          <w:bCs/>
          <w:sz w:val="20"/>
          <w:szCs w:val="20"/>
        </w:rPr>
        <w:t xml:space="preserve"> </w:t>
      </w:r>
      <w:r w:rsidR="00044962" w:rsidRPr="00150DC3">
        <w:rPr>
          <w:rFonts w:ascii="Arial" w:hAnsi="Arial" w:cs="Arial"/>
          <w:b/>
          <w:bCs/>
          <w:sz w:val="20"/>
          <w:szCs w:val="20"/>
        </w:rPr>
        <w:t>VHF</w:t>
      </w:r>
      <w:r w:rsidR="00044962" w:rsidRPr="00CD1420">
        <w:rPr>
          <w:rFonts w:ascii="Arial" w:hAnsi="Arial" w:cs="Arial"/>
          <w:b/>
          <w:bCs/>
          <w:sz w:val="20"/>
          <w:szCs w:val="20"/>
        </w:rPr>
        <w:t xml:space="preserve"> </w:t>
      </w:r>
      <w:r w:rsidR="00CD1420">
        <w:rPr>
          <w:rFonts w:ascii="Arial" w:hAnsi="Arial" w:cs="Arial"/>
          <w:b/>
          <w:bCs/>
          <w:sz w:val="20"/>
          <w:szCs w:val="20"/>
          <w:lang w:val="el-GR"/>
        </w:rPr>
        <w:t>ΚΑΝΑΛΙΑ</w:t>
      </w:r>
    </w:p>
    <w:p w14:paraId="1F8960E5" w14:textId="028D0C6C" w:rsidR="00044962" w:rsidRPr="00F415E3" w:rsidRDefault="00CD1420" w:rsidP="00150DC3">
      <w:pPr>
        <w:ind w:left="720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Η</w:t>
      </w:r>
      <w:r w:rsidRPr="00B943D0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Επιτροπή</w:t>
      </w:r>
      <w:r w:rsidRPr="00B943D0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Αγώνα</w:t>
      </w:r>
      <w:r w:rsidRPr="00B943D0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μπορεί</w:t>
      </w:r>
      <w:r w:rsidRPr="00B943D0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να</w:t>
      </w:r>
      <w:r w:rsidRPr="00B943D0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χρησιμοποιήσει</w:t>
      </w:r>
      <w:r w:rsidRPr="00B943D0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τα</w:t>
      </w:r>
      <w:r w:rsidRPr="00B943D0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ακόλουθα</w:t>
      </w:r>
      <w:r w:rsidRPr="00B943D0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κανάλια</w:t>
      </w:r>
      <w:r w:rsidRPr="00B943D0">
        <w:rPr>
          <w:rFonts w:ascii="Arial" w:hAnsi="Arial" w:cs="Arial"/>
          <w:sz w:val="20"/>
          <w:szCs w:val="20"/>
          <w:lang w:val="el-GR"/>
        </w:rPr>
        <w:t xml:space="preserve"> </w:t>
      </w:r>
      <w:r w:rsidR="00044962" w:rsidRPr="00150DC3">
        <w:rPr>
          <w:rFonts w:ascii="Arial" w:hAnsi="Arial" w:cs="Arial"/>
          <w:sz w:val="20"/>
          <w:szCs w:val="20"/>
        </w:rPr>
        <w:t>VHF</w:t>
      </w:r>
      <w:r w:rsidR="00044962" w:rsidRPr="00B943D0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για</w:t>
      </w:r>
      <w:r w:rsidRPr="00B943D0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ενημέρωση</w:t>
      </w:r>
      <w:r w:rsidRPr="00B943D0">
        <w:rPr>
          <w:rFonts w:ascii="Arial" w:hAnsi="Arial" w:cs="Arial"/>
          <w:sz w:val="20"/>
          <w:szCs w:val="20"/>
          <w:lang w:val="el-GR"/>
        </w:rPr>
        <w:t xml:space="preserve"> </w:t>
      </w:r>
      <w:r w:rsidR="00B943D0" w:rsidRPr="00B943D0">
        <w:rPr>
          <w:rFonts w:ascii="Arial" w:hAnsi="Arial" w:cs="Arial"/>
          <w:sz w:val="20"/>
          <w:szCs w:val="20"/>
          <w:lang w:val="el-GR"/>
        </w:rPr>
        <w:t xml:space="preserve"> </w:t>
      </w:r>
      <w:r w:rsidR="00B943D0">
        <w:rPr>
          <w:rFonts w:ascii="Arial" w:hAnsi="Arial" w:cs="Arial"/>
          <w:sz w:val="20"/>
          <w:szCs w:val="20"/>
          <w:lang w:val="el-GR"/>
        </w:rPr>
        <w:t>και</w:t>
      </w:r>
      <w:r w:rsidR="00B943D0" w:rsidRPr="00B943D0">
        <w:rPr>
          <w:rFonts w:ascii="Arial" w:hAnsi="Arial" w:cs="Arial"/>
          <w:sz w:val="20"/>
          <w:szCs w:val="20"/>
          <w:lang w:val="el-GR"/>
        </w:rPr>
        <w:t xml:space="preserve"> </w:t>
      </w:r>
      <w:r w:rsidR="00B943D0">
        <w:rPr>
          <w:rFonts w:ascii="Arial" w:hAnsi="Arial" w:cs="Arial"/>
          <w:sz w:val="20"/>
          <w:szCs w:val="20"/>
          <w:lang w:val="el-GR"/>
        </w:rPr>
        <w:t xml:space="preserve">επικοινωνία σύμφωνα με τον </w:t>
      </w:r>
      <w:r w:rsidR="00044962" w:rsidRPr="00150DC3">
        <w:rPr>
          <w:rFonts w:ascii="Arial" w:hAnsi="Arial" w:cs="Arial"/>
          <w:sz w:val="20"/>
          <w:szCs w:val="20"/>
        </w:rPr>
        <w:t>RRS</w:t>
      </w:r>
      <w:r w:rsidR="00044962" w:rsidRPr="00B943D0">
        <w:rPr>
          <w:rFonts w:ascii="Arial" w:hAnsi="Arial" w:cs="Arial"/>
          <w:sz w:val="20"/>
          <w:szCs w:val="20"/>
          <w:lang w:val="el-GR"/>
        </w:rPr>
        <w:t xml:space="preserve"> 37:</w:t>
      </w:r>
      <w:r w:rsidR="00150DC3" w:rsidRPr="00B943D0">
        <w:rPr>
          <w:rFonts w:ascii="Arial" w:hAnsi="Arial" w:cs="Arial"/>
          <w:sz w:val="20"/>
          <w:szCs w:val="20"/>
          <w:lang w:val="el-GR"/>
        </w:rPr>
        <w:t xml:space="preserve"> </w:t>
      </w:r>
      <w:r w:rsidR="00B943D0">
        <w:rPr>
          <w:rFonts w:ascii="Arial" w:hAnsi="Arial" w:cs="Arial"/>
          <w:sz w:val="20"/>
          <w:szCs w:val="20"/>
          <w:lang w:val="el-GR"/>
        </w:rPr>
        <w:t>Βλ.</w:t>
      </w:r>
      <w:r w:rsidR="00150DC3" w:rsidRPr="00B943D0">
        <w:rPr>
          <w:rFonts w:ascii="Arial" w:hAnsi="Arial" w:cs="Arial"/>
          <w:sz w:val="20"/>
          <w:szCs w:val="20"/>
          <w:lang w:val="el-GR"/>
        </w:rPr>
        <w:t xml:space="preserve"> </w:t>
      </w:r>
      <w:r w:rsidR="00F415E3">
        <w:rPr>
          <w:rFonts w:ascii="Arial" w:hAnsi="Arial" w:cs="Arial"/>
          <w:sz w:val="20"/>
          <w:szCs w:val="20"/>
          <w:lang w:val="el-GR"/>
        </w:rPr>
        <w:t>Οδηγίες Πλου.</w:t>
      </w:r>
    </w:p>
    <w:sectPr w:rsidR="00044962" w:rsidRPr="00F415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22DC7"/>
    <w:multiLevelType w:val="hybridMultilevel"/>
    <w:tmpl w:val="8158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62"/>
    <w:rsid w:val="00044962"/>
    <w:rsid w:val="00150DC3"/>
    <w:rsid w:val="0026258D"/>
    <w:rsid w:val="00285A91"/>
    <w:rsid w:val="005B72D2"/>
    <w:rsid w:val="00646E96"/>
    <w:rsid w:val="006B1A93"/>
    <w:rsid w:val="00764515"/>
    <w:rsid w:val="00766ABF"/>
    <w:rsid w:val="007759BD"/>
    <w:rsid w:val="00A96330"/>
    <w:rsid w:val="00AB1069"/>
    <w:rsid w:val="00B943D0"/>
    <w:rsid w:val="00CD1420"/>
    <w:rsid w:val="00D134AE"/>
    <w:rsid w:val="00D351DB"/>
    <w:rsid w:val="00E331F1"/>
    <w:rsid w:val="00EC3958"/>
    <w:rsid w:val="00EC39B9"/>
    <w:rsid w:val="00EE46CE"/>
    <w:rsid w:val="00F34EA4"/>
    <w:rsid w:val="00F415E3"/>
    <w:rsid w:val="00F804F0"/>
    <w:rsid w:val="00F94ADA"/>
    <w:rsid w:val="00FA0BD6"/>
    <w:rsid w:val="00FD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EA50"/>
  <w15:chartTrackingRefBased/>
  <w15:docId w15:val="{86D3AD34-4915-46A1-831B-9FA254A1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Kouris</dc:creator>
  <cp:keywords/>
  <dc:description/>
  <cp:lastModifiedBy>Stavros Kouris</cp:lastModifiedBy>
  <cp:revision>5</cp:revision>
  <dcterms:created xsi:type="dcterms:W3CDTF">2021-11-25T07:55:00Z</dcterms:created>
  <dcterms:modified xsi:type="dcterms:W3CDTF">2021-12-08T07:19:00Z</dcterms:modified>
</cp:coreProperties>
</file>