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9568" w14:textId="77777777" w:rsidR="00CE0F71" w:rsidRDefault="00CE0F71">
      <w:pPr>
        <w:jc w:val="center"/>
        <w:rPr>
          <w:rFonts w:ascii="Times New Roman" w:eastAsia="Times New Roman" w:hAnsi="Times New Roman" w:cs="Times New Roman"/>
          <w:b/>
          <w:color w:val="FF0000"/>
          <w:sz w:val="26"/>
          <w:szCs w:val="26"/>
          <w:u w:val="single"/>
        </w:rPr>
      </w:pPr>
    </w:p>
    <w:p w14:paraId="661CACB7" w14:textId="77777777" w:rsidR="00CE0F71" w:rsidRDefault="00CE0F71">
      <w:pPr>
        <w:jc w:val="center"/>
        <w:rPr>
          <w:rFonts w:ascii="Times New Roman" w:eastAsia="Times New Roman" w:hAnsi="Times New Roman" w:cs="Times New Roman"/>
          <w:b/>
          <w:color w:val="FF0000"/>
          <w:sz w:val="26"/>
          <w:szCs w:val="26"/>
          <w:u w:val="single"/>
        </w:rPr>
      </w:pPr>
    </w:p>
    <w:p w14:paraId="751AE4EF" w14:textId="77777777" w:rsidR="00CE0F71" w:rsidRDefault="00F04A4B">
      <w:pPr>
        <w:jc w:val="center"/>
        <w:rPr>
          <w:rFonts w:ascii="Times New Roman" w:eastAsia="Times New Roman" w:hAnsi="Times New Roman" w:cs="Times New Roman"/>
          <w:sz w:val="36"/>
          <w:szCs w:val="36"/>
        </w:rPr>
      </w:pPr>
      <w:r>
        <w:rPr>
          <w:rFonts w:ascii="Times New Roman" w:eastAsia="Times New Roman" w:hAnsi="Times New Roman" w:cs="Times New Roman"/>
          <w:b/>
          <w:color w:val="FF0000"/>
          <w:sz w:val="26"/>
          <w:szCs w:val="26"/>
          <w:u w:val="single"/>
        </w:rPr>
        <w:t>CAMPIONATO ZONALE 2022– IV zona</w:t>
      </w:r>
    </w:p>
    <w:p w14:paraId="23CD99B7" w14:textId="77777777" w:rsidR="00CE0F71" w:rsidRDefault="00F04A4B">
      <w:pPr>
        <w:spacing w:after="0" w:line="240" w:lineRule="auto"/>
        <w:jc w:val="center"/>
        <w:rPr>
          <w:rFonts w:ascii="Arial" w:eastAsia="Arial" w:hAnsi="Arial" w:cs="Arial"/>
          <w:color w:val="000000"/>
          <w:sz w:val="32"/>
          <w:szCs w:val="32"/>
        </w:rPr>
      </w:pPr>
      <w:r>
        <w:rPr>
          <w:rFonts w:ascii="Arial" w:eastAsia="Arial" w:hAnsi="Arial" w:cs="Arial"/>
          <w:b/>
          <w:color w:val="0000FF"/>
          <w:sz w:val="32"/>
          <w:szCs w:val="32"/>
        </w:rPr>
        <w:t xml:space="preserve">TECHNO 293 O.D.   </w:t>
      </w:r>
    </w:p>
    <w:p w14:paraId="218EC2BF" w14:textId="77777777" w:rsidR="00CE0F71" w:rsidRDefault="00F04A4B">
      <w:pPr>
        <w:spacing w:after="0" w:line="240" w:lineRule="auto"/>
        <w:jc w:val="center"/>
        <w:rPr>
          <w:rFonts w:ascii="Arial" w:eastAsia="Arial" w:hAnsi="Arial" w:cs="Arial"/>
          <w:color w:val="000080"/>
          <w:sz w:val="24"/>
          <w:szCs w:val="24"/>
        </w:rPr>
      </w:pPr>
      <w:r>
        <w:rPr>
          <w:rFonts w:ascii="Times" w:eastAsia="Times" w:hAnsi="Times" w:cs="Times"/>
          <w:b/>
          <w:sz w:val="24"/>
          <w:szCs w:val="24"/>
        </w:rPr>
        <w:t>Sabato-</w:t>
      </w:r>
      <w:proofErr w:type="gramStart"/>
      <w:r>
        <w:rPr>
          <w:rFonts w:ascii="Times" w:eastAsia="Times" w:hAnsi="Times" w:cs="Times"/>
          <w:b/>
          <w:sz w:val="24"/>
          <w:szCs w:val="24"/>
        </w:rPr>
        <w:t>Domenica  21</w:t>
      </w:r>
      <w:proofErr w:type="gramEnd"/>
      <w:r>
        <w:rPr>
          <w:rFonts w:ascii="Times" w:eastAsia="Times" w:hAnsi="Times" w:cs="Times"/>
          <w:b/>
          <w:sz w:val="24"/>
          <w:szCs w:val="24"/>
        </w:rPr>
        <w:t>-22 maggio 2022</w:t>
      </w:r>
    </w:p>
    <w:p w14:paraId="7CD1D4E0" w14:textId="77777777" w:rsidR="00CE0F71" w:rsidRDefault="00F04A4B">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sz w:val="20"/>
          <w:szCs w:val="20"/>
        </w:rPr>
      </w:pPr>
      <w:r>
        <w:rPr>
          <w:rFonts w:ascii="Arial" w:eastAsia="Arial" w:hAnsi="Arial" w:cs="Arial"/>
          <w:b/>
          <w:color w:val="FF0000"/>
          <w:sz w:val="44"/>
          <w:szCs w:val="44"/>
        </w:rPr>
        <w:t>ISTRUZIONI DI REGATA</w:t>
      </w:r>
    </w:p>
    <w:p w14:paraId="18E09E1F" w14:textId="77777777" w:rsidR="00CE0F71" w:rsidRDefault="00F04A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(DP) indica una regola per la quale la penalità è a discrezione del Comitato per le Proteste.</w:t>
      </w:r>
    </w:p>
    <w:p w14:paraId="7C1ED1C4" w14:textId="77777777" w:rsidR="00CE0F71" w:rsidRDefault="00F04A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(NP) indica che un’infrazione di questa regola non potrà essere oggetto di protesta da parte di un’imbarcazione.</w:t>
      </w:r>
    </w:p>
    <w:p w14:paraId="4562497C" w14:textId="77777777" w:rsidR="00CE0F71" w:rsidRDefault="00F04A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 indica una regola per la quale una penalità standard può essere applicata dal Comitato di Regata senza che sia tenuta un’udienza da parte del </w:t>
      </w:r>
      <w:proofErr w:type="spellStart"/>
      <w:r>
        <w:rPr>
          <w:rFonts w:ascii="Times New Roman" w:eastAsia="Times New Roman" w:hAnsi="Times New Roman" w:cs="Times New Roman"/>
          <w:i/>
          <w:sz w:val="24"/>
          <w:szCs w:val="24"/>
        </w:rPr>
        <w:t>CdP</w:t>
      </w:r>
      <w:proofErr w:type="spellEnd"/>
      <w:r>
        <w:rPr>
          <w:rFonts w:ascii="Times New Roman" w:eastAsia="Times New Roman" w:hAnsi="Times New Roman" w:cs="Times New Roman"/>
          <w:i/>
          <w:sz w:val="24"/>
          <w:szCs w:val="24"/>
        </w:rPr>
        <w:t>.</w:t>
      </w:r>
    </w:p>
    <w:p w14:paraId="66A9E87F" w14:textId="77777777" w:rsidR="00CE0F71" w:rsidRDefault="00F04A4B">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CdR</w:t>
      </w:r>
      <w:proofErr w:type="spellEnd"/>
      <w:r>
        <w:rPr>
          <w:rFonts w:ascii="Times New Roman" w:eastAsia="Times New Roman" w:hAnsi="Times New Roman" w:cs="Times New Roman"/>
          <w:i/>
          <w:sz w:val="24"/>
          <w:szCs w:val="24"/>
        </w:rPr>
        <w:t xml:space="preserve"> indica il Comitato di Regata</w:t>
      </w:r>
    </w:p>
    <w:p w14:paraId="1F4930CC" w14:textId="77777777" w:rsidR="00CE0F71" w:rsidRDefault="00F04A4B">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CdP</w:t>
      </w:r>
      <w:proofErr w:type="spellEnd"/>
      <w:r>
        <w:rPr>
          <w:rFonts w:ascii="Times New Roman" w:eastAsia="Times New Roman" w:hAnsi="Times New Roman" w:cs="Times New Roman"/>
          <w:i/>
          <w:sz w:val="24"/>
          <w:szCs w:val="24"/>
        </w:rPr>
        <w:t xml:space="preserve"> Indica il Comitato per le Proteste</w:t>
      </w:r>
    </w:p>
    <w:p w14:paraId="55E1C1B9" w14:textId="77777777" w:rsidR="00CE0F71" w:rsidRDefault="00F04A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CT Indica il Comitato Tecnico</w:t>
      </w:r>
    </w:p>
    <w:p w14:paraId="50D1B836" w14:textId="77777777" w:rsidR="00CE0F71" w:rsidRDefault="00F04A4B">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IdR</w:t>
      </w:r>
      <w:proofErr w:type="spellEnd"/>
      <w:r>
        <w:rPr>
          <w:rFonts w:ascii="Times New Roman" w:eastAsia="Times New Roman" w:hAnsi="Times New Roman" w:cs="Times New Roman"/>
          <w:i/>
          <w:sz w:val="24"/>
          <w:szCs w:val="24"/>
        </w:rPr>
        <w:t xml:space="preserve"> Indica Istruzioni di Regata</w:t>
      </w:r>
    </w:p>
    <w:p w14:paraId="1894DFF0" w14:textId="77777777" w:rsidR="00CE0F71" w:rsidRDefault="00CE0F71">
      <w:pPr>
        <w:spacing w:after="0" w:line="240" w:lineRule="auto"/>
        <w:jc w:val="both"/>
        <w:rPr>
          <w:rFonts w:ascii="Arial" w:eastAsia="Arial" w:hAnsi="Arial" w:cs="Arial"/>
          <w:b/>
        </w:rPr>
      </w:pPr>
    </w:p>
    <w:p w14:paraId="225FB861" w14:textId="77777777" w:rsidR="00CE0F71" w:rsidRDefault="00F04A4B">
      <w:pPr>
        <w:spacing w:after="0" w:line="240" w:lineRule="auto"/>
        <w:jc w:val="both"/>
        <w:rPr>
          <w:rFonts w:ascii="Arial" w:eastAsia="Arial" w:hAnsi="Arial" w:cs="Arial"/>
          <w:color w:val="000000"/>
        </w:rPr>
      </w:pPr>
      <w:r>
        <w:rPr>
          <w:rFonts w:ascii="Arial" w:eastAsia="Arial" w:hAnsi="Arial" w:cs="Arial"/>
          <w:b/>
        </w:rPr>
        <w:t>1. CIRCOLO ORGANIZZATORE:</w:t>
      </w:r>
    </w:p>
    <w:p w14:paraId="4D3131F0" w14:textId="77777777" w:rsidR="00CE0F71" w:rsidRDefault="00F04A4B">
      <w:pPr>
        <w:spacing w:after="0" w:line="240" w:lineRule="auto"/>
        <w:jc w:val="both"/>
        <w:rPr>
          <w:rFonts w:ascii="Trebuchet MS" w:eastAsia="Trebuchet MS" w:hAnsi="Trebuchet MS" w:cs="Trebuchet MS"/>
          <w:sz w:val="23"/>
          <w:szCs w:val="23"/>
        </w:rPr>
      </w:pPr>
      <w:r>
        <w:rPr>
          <w:rFonts w:ascii="Arial" w:eastAsia="Arial" w:hAnsi="Arial" w:cs="Arial"/>
        </w:rPr>
        <w:t xml:space="preserve">1.1  </w:t>
      </w:r>
      <w:r>
        <w:rPr>
          <w:rFonts w:ascii="Trebuchet MS" w:eastAsia="Trebuchet MS" w:hAnsi="Trebuchet MS" w:cs="Trebuchet MS"/>
          <w:sz w:val="23"/>
          <w:szCs w:val="23"/>
        </w:rPr>
        <w:t>LNI Sezione di Ostia – LUNGOMARE CAIO DUILIO 36, 00122 Ostia, IV Zona, sabato e domenica 21-22 MAGGIO 2022 -Ostia (Roma); Sito web:</w:t>
      </w:r>
      <w:hyperlink r:id="rId6">
        <w:r>
          <w:rPr>
            <w:rFonts w:ascii="Trebuchet MS" w:eastAsia="Trebuchet MS" w:hAnsi="Trebuchet MS" w:cs="Trebuchet MS"/>
            <w:sz w:val="23"/>
            <w:szCs w:val="23"/>
          </w:rPr>
          <w:t xml:space="preserve"> </w:t>
        </w:r>
      </w:hyperlink>
      <w:hyperlink r:id="rId7">
        <w:r>
          <w:rPr>
            <w:rFonts w:ascii="Trebuchet MS" w:eastAsia="Trebuchet MS" w:hAnsi="Trebuchet MS" w:cs="Trebuchet MS"/>
            <w:color w:val="1155CC"/>
            <w:sz w:val="23"/>
            <w:szCs w:val="23"/>
            <w:u w:val="single"/>
          </w:rPr>
          <w:t>https://www.lniostiaa.it/</w:t>
        </w:r>
      </w:hyperlink>
      <w:r>
        <w:rPr>
          <w:rFonts w:ascii="Trebuchet MS" w:eastAsia="Trebuchet MS" w:hAnsi="Trebuchet MS" w:cs="Trebuchet MS"/>
          <w:sz w:val="23"/>
          <w:szCs w:val="23"/>
        </w:rPr>
        <w:t xml:space="preserve">  E-Mail: segreteria.sportiva@leganavaleostia.it PER INFORMAZIONI: * segreteria.sportiva@leganavaleostia.it;  * Delegato T293 IV Zona Lazio – Céline </w:t>
      </w:r>
      <w:proofErr w:type="spellStart"/>
      <w:r>
        <w:rPr>
          <w:rFonts w:ascii="Trebuchet MS" w:eastAsia="Trebuchet MS" w:hAnsi="Trebuchet MS" w:cs="Trebuchet MS"/>
          <w:sz w:val="23"/>
          <w:szCs w:val="23"/>
        </w:rPr>
        <w:t>Bordier</w:t>
      </w:r>
      <w:proofErr w:type="spellEnd"/>
      <w:r>
        <w:rPr>
          <w:rFonts w:ascii="Trebuchet MS" w:eastAsia="Trebuchet MS" w:hAnsi="Trebuchet MS" w:cs="Trebuchet MS"/>
          <w:sz w:val="23"/>
          <w:szCs w:val="23"/>
        </w:rPr>
        <w:t xml:space="preserve"> – </w:t>
      </w:r>
      <w:proofErr w:type="spellStart"/>
      <w:r>
        <w:rPr>
          <w:rFonts w:ascii="Trebuchet MS" w:eastAsia="Trebuchet MS" w:hAnsi="Trebuchet MS" w:cs="Trebuchet MS"/>
          <w:sz w:val="23"/>
          <w:szCs w:val="23"/>
        </w:rPr>
        <w:t>tel</w:t>
      </w:r>
      <w:proofErr w:type="spellEnd"/>
      <w:r>
        <w:rPr>
          <w:rFonts w:ascii="Trebuchet MS" w:eastAsia="Trebuchet MS" w:hAnsi="Trebuchet MS" w:cs="Trebuchet MS"/>
          <w:sz w:val="23"/>
          <w:szCs w:val="23"/>
        </w:rPr>
        <w:t xml:space="preserve">: 339.8176299 / e-mail: celinevela@hotmail.it * Organizzazione Regata : Roberto de </w:t>
      </w:r>
      <w:proofErr w:type="spellStart"/>
      <w:r>
        <w:rPr>
          <w:rFonts w:ascii="Trebuchet MS" w:eastAsia="Trebuchet MS" w:hAnsi="Trebuchet MS" w:cs="Trebuchet MS"/>
          <w:sz w:val="23"/>
          <w:szCs w:val="23"/>
        </w:rPr>
        <w:t>Vidovich</w:t>
      </w:r>
      <w:proofErr w:type="spellEnd"/>
      <w:r>
        <w:rPr>
          <w:rFonts w:ascii="Trebuchet MS" w:eastAsia="Trebuchet MS" w:hAnsi="Trebuchet MS" w:cs="Trebuchet MS"/>
          <w:sz w:val="23"/>
          <w:szCs w:val="23"/>
        </w:rPr>
        <w:t xml:space="preserve"> </w:t>
      </w:r>
      <w:proofErr w:type="spellStart"/>
      <w:r>
        <w:rPr>
          <w:rFonts w:ascii="Trebuchet MS" w:eastAsia="Trebuchet MS" w:hAnsi="Trebuchet MS" w:cs="Trebuchet MS"/>
          <w:sz w:val="23"/>
          <w:szCs w:val="23"/>
        </w:rPr>
        <w:t>tel</w:t>
      </w:r>
      <w:proofErr w:type="spellEnd"/>
      <w:r>
        <w:rPr>
          <w:rFonts w:ascii="Trebuchet MS" w:eastAsia="Trebuchet MS" w:hAnsi="Trebuchet MS" w:cs="Trebuchet MS"/>
          <w:sz w:val="23"/>
          <w:szCs w:val="23"/>
        </w:rPr>
        <w:t>: 3392489489</w:t>
      </w:r>
    </w:p>
    <w:p w14:paraId="73558FB6" w14:textId="77777777" w:rsidR="00CE0F71" w:rsidRDefault="00CE0F71">
      <w:pPr>
        <w:spacing w:after="0" w:line="240" w:lineRule="auto"/>
        <w:jc w:val="both"/>
        <w:rPr>
          <w:rFonts w:ascii="Arial" w:eastAsia="Arial" w:hAnsi="Arial" w:cs="Arial"/>
        </w:rPr>
      </w:pPr>
    </w:p>
    <w:p w14:paraId="34773CEB" w14:textId="77777777" w:rsidR="00CE0F71" w:rsidRDefault="00F04A4B">
      <w:pPr>
        <w:spacing w:after="0" w:line="240" w:lineRule="auto"/>
        <w:ind w:right="147"/>
        <w:jc w:val="both"/>
        <w:rPr>
          <w:rFonts w:ascii="Arial" w:eastAsia="Arial" w:hAnsi="Arial" w:cs="Arial"/>
        </w:rPr>
      </w:pPr>
      <w:r>
        <w:rPr>
          <w:rFonts w:ascii="Arial" w:eastAsia="Arial" w:hAnsi="Arial" w:cs="Arial"/>
          <w:b/>
        </w:rPr>
        <w:t>2. LOCALITA’ E DATA DELLE REGATE:</w:t>
      </w:r>
    </w:p>
    <w:p w14:paraId="5D68CA54" w14:textId="77777777" w:rsidR="00CE0F71" w:rsidRDefault="00F04A4B">
      <w:pPr>
        <w:spacing w:after="0" w:line="240" w:lineRule="auto"/>
        <w:ind w:right="147"/>
        <w:jc w:val="both"/>
        <w:rPr>
          <w:rFonts w:ascii="Arial" w:eastAsia="Arial" w:hAnsi="Arial" w:cs="Arial"/>
        </w:rPr>
      </w:pPr>
      <w:r>
        <w:rPr>
          <w:rFonts w:ascii="Arial" w:eastAsia="Arial" w:hAnsi="Arial" w:cs="Arial"/>
        </w:rPr>
        <w:t>2.1</w:t>
      </w:r>
      <w:r>
        <w:rPr>
          <w:rFonts w:ascii="Arial" w:eastAsia="Arial" w:hAnsi="Arial" w:cs="Arial"/>
          <w:b/>
        </w:rPr>
        <w:t xml:space="preserve"> </w:t>
      </w:r>
      <w:r>
        <w:rPr>
          <w:rFonts w:ascii="Arial" w:eastAsia="Arial" w:hAnsi="Arial" w:cs="Arial"/>
        </w:rPr>
        <w:t>Acque antistanti la sede della Lega Navale Italiana Sez. di Ostia</w:t>
      </w:r>
    </w:p>
    <w:p w14:paraId="1826D2E2" w14:textId="77777777" w:rsidR="00CE0F71" w:rsidRDefault="00F04A4B">
      <w:pPr>
        <w:spacing w:after="0" w:line="240" w:lineRule="auto"/>
        <w:ind w:right="147"/>
        <w:jc w:val="both"/>
        <w:rPr>
          <w:rFonts w:ascii="Arial" w:eastAsia="Arial" w:hAnsi="Arial" w:cs="Arial"/>
        </w:rPr>
      </w:pPr>
      <w:r>
        <w:rPr>
          <w:rFonts w:ascii="Arial" w:eastAsia="Arial" w:hAnsi="Arial" w:cs="Arial"/>
        </w:rPr>
        <w:t xml:space="preserve">2.2 Il segnale di avviso della prima prova </w:t>
      </w:r>
      <w:r>
        <w:rPr>
          <w:sz w:val="23"/>
          <w:szCs w:val="23"/>
        </w:rPr>
        <w:t>è previsto per le ore 12.00 (COME DA BANDO).</w:t>
      </w:r>
    </w:p>
    <w:p w14:paraId="2474DDD4"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2.3 Al mattino sarà presentato un rappresentante per le attività previste per i cadetti dei </w:t>
      </w:r>
      <w:proofErr w:type="spellStart"/>
      <w:r>
        <w:rPr>
          <w:rFonts w:ascii="Arial" w:eastAsia="Arial" w:hAnsi="Arial" w:cs="Arial"/>
        </w:rPr>
        <w:t>kids</w:t>
      </w:r>
      <w:proofErr w:type="spellEnd"/>
      <w:r>
        <w:rPr>
          <w:rFonts w:ascii="Arial" w:eastAsia="Arial" w:hAnsi="Arial" w:cs="Arial"/>
        </w:rPr>
        <w:t xml:space="preserve"> che coordinerà a terra e in acqua lo svolgimento del programma </w:t>
      </w:r>
      <w:proofErr w:type="gramStart"/>
      <w:r>
        <w:rPr>
          <w:rFonts w:ascii="Arial" w:eastAsia="Arial" w:hAnsi="Arial" w:cs="Arial"/>
        </w:rPr>
        <w:t>previsto .</w:t>
      </w:r>
      <w:proofErr w:type="gramEnd"/>
    </w:p>
    <w:p w14:paraId="326ECA8F" w14:textId="77777777" w:rsidR="00CE0F71" w:rsidRDefault="00F04A4B">
      <w:pPr>
        <w:spacing w:after="0" w:line="240" w:lineRule="auto"/>
        <w:jc w:val="both"/>
        <w:rPr>
          <w:rFonts w:ascii="Arial" w:eastAsia="Arial" w:hAnsi="Arial" w:cs="Arial"/>
        </w:rPr>
      </w:pPr>
      <w:r>
        <w:rPr>
          <w:rFonts w:ascii="Arial" w:eastAsia="Arial" w:hAnsi="Arial" w:cs="Arial"/>
        </w:rPr>
        <w:t xml:space="preserve"> </w:t>
      </w:r>
    </w:p>
    <w:p w14:paraId="5F5DA0CC" w14:textId="77777777" w:rsidR="00CE0F71" w:rsidRDefault="00F04A4B">
      <w:pPr>
        <w:spacing w:after="0" w:line="240" w:lineRule="auto"/>
        <w:ind w:right="147"/>
        <w:rPr>
          <w:rFonts w:ascii="Arial" w:eastAsia="Arial" w:hAnsi="Arial" w:cs="Arial"/>
        </w:rPr>
      </w:pPr>
      <w:r>
        <w:rPr>
          <w:rFonts w:ascii="Arial" w:eastAsia="Arial" w:hAnsi="Arial" w:cs="Arial"/>
          <w:b/>
        </w:rPr>
        <w:t>3. COMITATO UNICO DI REGATA</w:t>
      </w:r>
      <w:r>
        <w:rPr>
          <w:rFonts w:ascii="Arial" w:eastAsia="Arial" w:hAnsi="Arial" w:cs="Arial"/>
          <w:b/>
        </w:rPr>
        <w:br/>
      </w:r>
      <w:r>
        <w:rPr>
          <w:rFonts w:ascii="Arial" w:eastAsia="Arial" w:hAnsi="Arial" w:cs="Arial"/>
        </w:rPr>
        <w:t>3.1</w:t>
      </w:r>
      <w:r>
        <w:rPr>
          <w:rFonts w:ascii="Arial" w:eastAsia="Arial" w:hAnsi="Arial" w:cs="Arial"/>
          <w:b/>
        </w:rPr>
        <w:t xml:space="preserve"> </w:t>
      </w:r>
      <w:r>
        <w:rPr>
          <w:rFonts w:ascii="Arial" w:eastAsia="Arial" w:hAnsi="Arial" w:cs="Arial"/>
          <w:b/>
        </w:rPr>
        <w:tab/>
      </w:r>
      <w:r>
        <w:rPr>
          <w:rFonts w:ascii="Arial" w:eastAsia="Arial" w:hAnsi="Arial" w:cs="Arial"/>
        </w:rPr>
        <w:t xml:space="preserve">Presidente </w:t>
      </w:r>
      <w:proofErr w:type="spellStart"/>
      <w:r>
        <w:rPr>
          <w:rFonts w:ascii="Arial" w:eastAsia="Arial" w:hAnsi="Arial" w:cs="Arial"/>
        </w:rPr>
        <w:t>CdR</w:t>
      </w:r>
      <w:proofErr w:type="spellEnd"/>
      <w:r>
        <w:rPr>
          <w:rFonts w:ascii="Arial" w:eastAsia="Arial" w:hAnsi="Arial" w:cs="Arial"/>
        </w:rPr>
        <w:t xml:space="preserve"> </w:t>
      </w:r>
      <w:proofErr w:type="spellStart"/>
      <w:r>
        <w:rPr>
          <w:rFonts w:ascii="Arial" w:eastAsia="Arial" w:hAnsi="Arial" w:cs="Arial"/>
        </w:rPr>
        <w:t>AnnaMaria</w:t>
      </w:r>
      <w:proofErr w:type="spellEnd"/>
      <w:r>
        <w:rPr>
          <w:rFonts w:ascii="Arial" w:eastAsia="Arial" w:hAnsi="Arial" w:cs="Arial"/>
        </w:rPr>
        <w:t xml:space="preserve"> Sargenti</w:t>
      </w:r>
    </w:p>
    <w:p w14:paraId="25EE8B93" w14:textId="77777777" w:rsidR="00CE0F71" w:rsidRDefault="00F04A4B">
      <w:pPr>
        <w:spacing w:after="0" w:line="240" w:lineRule="auto"/>
        <w:ind w:right="147"/>
        <w:rPr>
          <w:rFonts w:ascii="Arial" w:eastAsia="Arial" w:hAnsi="Arial" w:cs="Arial"/>
        </w:rPr>
      </w:pPr>
      <w:r>
        <w:rPr>
          <w:rFonts w:ascii="Arial" w:eastAsia="Arial" w:hAnsi="Arial" w:cs="Arial"/>
        </w:rPr>
        <w:t xml:space="preserve">3.2 </w:t>
      </w:r>
      <w:r>
        <w:rPr>
          <w:rFonts w:ascii="Arial" w:eastAsia="Arial" w:hAnsi="Arial" w:cs="Arial"/>
        </w:rPr>
        <w:tab/>
        <w:t xml:space="preserve">1° membro </w:t>
      </w:r>
      <w:proofErr w:type="spellStart"/>
      <w:r>
        <w:rPr>
          <w:rFonts w:ascii="Arial" w:eastAsia="Arial" w:hAnsi="Arial" w:cs="Arial"/>
        </w:rPr>
        <w:t>CdR</w:t>
      </w:r>
      <w:proofErr w:type="spellEnd"/>
      <w:r>
        <w:rPr>
          <w:rFonts w:ascii="Arial" w:eastAsia="Arial" w:hAnsi="Arial" w:cs="Arial"/>
        </w:rPr>
        <w:t xml:space="preserve"> Rinaldo Vannini</w:t>
      </w:r>
    </w:p>
    <w:p w14:paraId="4B6D5B98" w14:textId="77777777" w:rsidR="00CE0F71" w:rsidRDefault="00F04A4B">
      <w:pPr>
        <w:spacing w:after="0" w:line="240" w:lineRule="auto"/>
        <w:ind w:right="147"/>
        <w:rPr>
          <w:rFonts w:ascii="Arial" w:eastAsia="Arial" w:hAnsi="Arial" w:cs="Arial"/>
        </w:rPr>
      </w:pPr>
      <w:r>
        <w:rPr>
          <w:rFonts w:ascii="Arial" w:eastAsia="Arial" w:hAnsi="Arial" w:cs="Arial"/>
        </w:rPr>
        <w:t>3.3</w:t>
      </w:r>
      <w:r>
        <w:rPr>
          <w:rFonts w:ascii="Arial" w:eastAsia="Arial" w:hAnsi="Arial" w:cs="Arial"/>
        </w:rPr>
        <w:tab/>
      </w:r>
      <w:proofErr w:type="spellStart"/>
      <w:r>
        <w:rPr>
          <w:rFonts w:ascii="Arial" w:eastAsia="Arial" w:hAnsi="Arial" w:cs="Arial"/>
        </w:rPr>
        <w:t>CdR</w:t>
      </w:r>
      <w:proofErr w:type="spellEnd"/>
      <w:r>
        <w:rPr>
          <w:rFonts w:ascii="Arial" w:eastAsia="Arial" w:hAnsi="Arial" w:cs="Arial"/>
        </w:rPr>
        <w:t xml:space="preserve"> Francesca Rondinelli</w:t>
      </w:r>
    </w:p>
    <w:p w14:paraId="3D5FC437" w14:textId="77777777" w:rsidR="00CE0F71" w:rsidRDefault="00F04A4B">
      <w:pPr>
        <w:spacing w:after="0" w:line="240" w:lineRule="auto"/>
        <w:ind w:right="147"/>
        <w:rPr>
          <w:rFonts w:ascii="Arial" w:eastAsia="Arial" w:hAnsi="Arial" w:cs="Arial"/>
        </w:rPr>
      </w:pPr>
      <w:r>
        <w:rPr>
          <w:rFonts w:ascii="Arial" w:eastAsia="Arial" w:hAnsi="Arial" w:cs="Arial"/>
        </w:rPr>
        <w:t>3.4</w:t>
      </w:r>
      <w:r>
        <w:rPr>
          <w:rFonts w:ascii="Arial" w:eastAsia="Arial" w:hAnsi="Arial" w:cs="Arial"/>
        </w:rPr>
        <w:tab/>
      </w:r>
      <w:proofErr w:type="spellStart"/>
      <w:r>
        <w:rPr>
          <w:rFonts w:ascii="Arial" w:eastAsia="Arial" w:hAnsi="Arial" w:cs="Arial"/>
        </w:rPr>
        <w:t>CdR</w:t>
      </w:r>
      <w:proofErr w:type="spellEnd"/>
      <w:r>
        <w:rPr>
          <w:rFonts w:ascii="Arial" w:eastAsia="Arial" w:hAnsi="Arial" w:cs="Arial"/>
        </w:rPr>
        <w:t xml:space="preserve"> Daniela Pomella</w:t>
      </w:r>
    </w:p>
    <w:p w14:paraId="1DF73E56" w14:textId="77777777" w:rsidR="00CE0F71" w:rsidRDefault="00F04A4B">
      <w:pPr>
        <w:spacing w:after="0" w:line="240" w:lineRule="auto"/>
        <w:ind w:right="147"/>
        <w:rPr>
          <w:rFonts w:ascii="Arial" w:eastAsia="Arial" w:hAnsi="Arial" w:cs="Arial"/>
          <w:b/>
        </w:rPr>
      </w:pPr>
      <w:r>
        <w:rPr>
          <w:rFonts w:ascii="Arial" w:eastAsia="Arial" w:hAnsi="Arial" w:cs="Arial"/>
        </w:rPr>
        <w:br/>
      </w:r>
      <w:r>
        <w:rPr>
          <w:rFonts w:ascii="Arial" w:eastAsia="Arial" w:hAnsi="Arial" w:cs="Arial"/>
          <w:b/>
        </w:rPr>
        <w:t>4. REGOLAMENTI</w:t>
      </w:r>
    </w:p>
    <w:p w14:paraId="311F203E"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4.1 La regata è governata dalle “Regole” come definite nelle Regole di Regata in vigore. La Normativa FIV per l’Attività Sportiva Nazionale Organizzata in Italia 2022 è da considerarsi Regola, così come le prescrizioni FIV.</w:t>
      </w:r>
    </w:p>
    <w:p w14:paraId="1224AA71"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4.2 L’Appendice B del Regolamento (Regole di regata per Tavole a vela).</w:t>
      </w:r>
    </w:p>
    <w:p w14:paraId="23AB6235"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4.3 Potranno essere impartite istruzioni verbali, sia a terra che in acqua a modifica della regola 90.2 (c).</w:t>
      </w:r>
    </w:p>
    <w:p w14:paraId="00E344BA" w14:textId="77777777" w:rsidR="00CE0F71" w:rsidRDefault="00CE0F71">
      <w:pPr>
        <w:spacing w:after="0" w:line="240" w:lineRule="auto"/>
        <w:rPr>
          <w:rFonts w:ascii="Arial" w:eastAsia="Arial" w:hAnsi="Arial" w:cs="Arial"/>
        </w:rPr>
      </w:pPr>
    </w:p>
    <w:p w14:paraId="29D05343" w14:textId="77777777" w:rsidR="00CE0F71" w:rsidRDefault="00F04A4B">
      <w:pPr>
        <w:spacing w:after="0" w:line="240" w:lineRule="auto"/>
        <w:ind w:right="150"/>
        <w:jc w:val="both"/>
        <w:rPr>
          <w:rFonts w:ascii="Arial" w:eastAsia="Arial" w:hAnsi="Arial" w:cs="Arial"/>
        </w:rPr>
      </w:pPr>
      <w:r>
        <w:rPr>
          <w:rFonts w:ascii="Arial" w:eastAsia="Arial" w:hAnsi="Arial" w:cs="Arial"/>
          <w:b/>
        </w:rPr>
        <w:t>5. COMUNICATI</w:t>
      </w:r>
      <w:r>
        <w:rPr>
          <w:rFonts w:ascii="Arial" w:eastAsia="Arial" w:hAnsi="Arial" w:cs="Arial"/>
        </w:rPr>
        <w:t xml:space="preserve"> </w:t>
      </w:r>
    </w:p>
    <w:p w14:paraId="3816F3F4"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5.1 Modifiche alle presenti istruzioni ed altri comunicati del </w:t>
      </w:r>
      <w:proofErr w:type="spellStart"/>
      <w:r>
        <w:rPr>
          <w:rFonts w:ascii="Arial" w:eastAsia="Arial" w:hAnsi="Arial" w:cs="Arial"/>
        </w:rPr>
        <w:t>CdR</w:t>
      </w:r>
      <w:proofErr w:type="spellEnd"/>
      <w:r>
        <w:rPr>
          <w:rFonts w:ascii="Arial" w:eastAsia="Arial" w:hAnsi="Arial" w:cs="Arial"/>
        </w:rPr>
        <w:t xml:space="preserve"> saranno esposti all’Albo Ufficiale dei Comunicati</w:t>
      </w:r>
    </w:p>
    <w:p w14:paraId="6399A8F9" w14:textId="77777777" w:rsidR="00CE0F71" w:rsidRDefault="00CE0F71">
      <w:pPr>
        <w:spacing w:after="0" w:line="240" w:lineRule="auto"/>
        <w:ind w:left="426" w:hanging="426"/>
        <w:jc w:val="both"/>
        <w:rPr>
          <w:rFonts w:ascii="Arial" w:eastAsia="Arial" w:hAnsi="Arial" w:cs="Arial"/>
        </w:rPr>
      </w:pPr>
    </w:p>
    <w:p w14:paraId="18F44C00" w14:textId="77777777" w:rsidR="00CE0F71" w:rsidRDefault="00CE0F71">
      <w:pPr>
        <w:spacing w:after="0" w:line="240" w:lineRule="auto"/>
        <w:ind w:left="426" w:hanging="426"/>
        <w:jc w:val="both"/>
        <w:rPr>
          <w:rFonts w:ascii="Arial" w:eastAsia="Arial" w:hAnsi="Arial" w:cs="Arial"/>
        </w:rPr>
      </w:pPr>
    </w:p>
    <w:p w14:paraId="6F1452EB" w14:textId="77777777" w:rsidR="00CE0F71" w:rsidRDefault="00CE0F71">
      <w:pPr>
        <w:spacing w:after="0" w:line="240" w:lineRule="auto"/>
        <w:ind w:left="426" w:hanging="426"/>
        <w:jc w:val="both"/>
        <w:rPr>
          <w:rFonts w:ascii="Arial" w:eastAsia="Arial" w:hAnsi="Arial" w:cs="Arial"/>
        </w:rPr>
      </w:pPr>
    </w:p>
    <w:p w14:paraId="35B490B9" w14:textId="77777777" w:rsidR="00E16F4F" w:rsidRDefault="00E16F4F">
      <w:pPr>
        <w:spacing w:after="0" w:line="240" w:lineRule="auto"/>
        <w:ind w:left="426" w:hanging="426"/>
        <w:jc w:val="both"/>
        <w:rPr>
          <w:rFonts w:ascii="Arial" w:eastAsia="Arial" w:hAnsi="Arial" w:cs="Arial"/>
        </w:rPr>
      </w:pPr>
    </w:p>
    <w:p w14:paraId="65407139" w14:textId="77777777" w:rsidR="00E16F4F" w:rsidRDefault="00E16F4F">
      <w:pPr>
        <w:spacing w:after="0" w:line="240" w:lineRule="auto"/>
        <w:ind w:left="426" w:hanging="426"/>
        <w:jc w:val="both"/>
        <w:rPr>
          <w:rFonts w:ascii="Arial" w:eastAsia="Arial" w:hAnsi="Arial" w:cs="Arial"/>
        </w:rPr>
      </w:pPr>
    </w:p>
    <w:p w14:paraId="031ABEA3" w14:textId="77777777" w:rsidR="00E16F4F" w:rsidRDefault="00E16F4F">
      <w:pPr>
        <w:spacing w:after="0" w:line="240" w:lineRule="auto"/>
        <w:ind w:left="426" w:hanging="426"/>
        <w:jc w:val="both"/>
        <w:rPr>
          <w:rFonts w:ascii="Arial" w:eastAsia="Arial" w:hAnsi="Arial" w:cs="Arial"/>
        </w:rPr>
      </w:pPr>
    </w:p>
    <w:p w14:paraId="79BE070A" w14:textId="74448121" w:rsidR="00CE0F71" w:rsidRDefault="00F04A4B">
      <w:pPr>
        <w:spacing w:after="0" w:line="240" w:lineRule="auto"/>
        <w:ind w:left="426" w:hanging="426"/>
        <w:jc w:val="both"/>
        <w:rPr>
          <w:rFonts w:ascii="Arial" w:eastAsia="Arial" w:hAnsi="Arial" w:cs="Arial"/>
        </w:rPr>
      </w:pPr>
      <w:proofErr w:type="gramStart"/>
      <w:r>
        <w:rPr>
          <w:rFonts w:ascii="Arial" w:eastAsia="Arial" w:hAnsi="Arial" w:cs="Arial"/>
        </w:rPr>
        <w:t>5.2  Eventuali</w:t>
      </w:r>
      <w:proofErr w:type="gramEnd"/>
      <w:r>
        <w:rPr>
          <w:rFonts w:ascii="Arial" w:eastAsia="Arial" w:hAnsi="Arial" w:cs="Arial"/>
        </w:rPr>
        <w:t xml:space="preserve"> modifiche alle presenti istruzioni e altri Comunicati Ufficiali del </w:t>
      </w:r>
      <w:proofErr w:type="spellStart"/>
      <w:r>
        <w:rPr>
          <w:rFonts w:ascii="Arial" w:eastAsia="Arial" w:hAnsi="Arial" w:cs="Arial"/>
        </w:rPr>
        <w:t>CdR</w:t>
      </w:r>
      <w:proofErr w:type="spellEnd"/>
      <w:r>
        <w:rPr>
          <w:rFonts w:ascii="Arial" w:eastAsia="Arial" w:hAnsi="Arial" w:cs="Arial"/>
        </w:rPr>
        <w:t xml:space="preserve"> e del </w:t>
      </w:r>
      <w:proofErr w:type="spellStart"/>
      <w:r>
        <w:rPr>
          <w:rFonts w:ascii="Arial" w:eastAsia="Arial" w:hAnsi="Arial" w:cs="Arial"/>
        </w:rPr>
        <w:t>CdP</w:t>
      </w:r>
      <w:proofErr w:type="spellEnd"/>
      <w:r>
        <w:rPr>
          <w:rFonts w:ascii="Arial" w:eastAsia="Arial" w:hAnsi="Arial" w:cs="Arial"/>
        </w:rPr>
        <w:t xml:space="preserve"> ai concorrenti saranno pubblicati su   e sul gruppo </w:t>
      </w:r>
      <w:proofErr w:type="spellStart"/>
      <w:r>
        <w:rPr>
          <w:rFonts w:ascii="Arial" w:eastAsia="Arial" w:hAnsi="Arial" w:cs="Arial"/>
        </w:rPr>
        <w:t>Whatsapp</w:t>
      </w:r>
      <w:proofErr w:type="spellEnd"/>
      <w:r>
        <w:rPr>
          <w:rFonts w:ascii="Arial" w:eastAsia="Arial" w:hAnsi="Arial" w:cs="Arial"/>
        </w:rPr>
        <w:t xml:space="preserve"> creato per l’evento.</w:t>
      </w:r>
    </w:p>
    <w:p w14:paraId="0A210CA3" w14:textId="77777777" w:rsidR="00CE0F71" w:rsidRDefault="00CE0F71">
      <w:pPr>
        <w:spacing w:after="0" w:line="240" w:lineRule="auto"/>
        <w:ind w:right="150"/>
        <w:jc w:val="both"/>
        <w:rPr>
          <w:rFonts w:ascii="Arial" w:eastAsia="Arial" w:hAnsi="Arial" w:cs="Arial"/>
          <w:b/>
        </w:rPr>
      </w:pPr>
    </w:p>
    <w:p w14:paraId="30EE8263" w14:textId="77777777" w:rsidR="00CE0F71" w:rsidRDefault="00F04A4B">
      <w:pPr>
        <w:spacing w:after="0" w:line="240" w:lineRule="auto"/>
        <w:ind w:right="150"/>
        <w:jc w:val="both"/>
        <w:rPr>
          <w:rFonts w:ascii="Arial" w:eastAsia="Arial" w:hAnsi="Arial" w:cs="Arial"/>
          <w:b/>
        </w:rPr>
      </w:pPr>
      <w:r>
        <w:rPr>
          <w:rFonts w:ascii="Arial" w:eastAsia="Arial" w:hAnsi="Arial" w:cs="Arial"/>
          <w:b/>
        </w:rPr>
        <w:t>6. AMMISSIONE E TESSERAMENTO</w:t>
      </w:r>
    </w:p>
    <w:p w14:paraId="490CDA25" w14:textId="77777777" w:rsidR="00CE0F71" w:rsidRDefault="00F04A4B">
      <w:pPr>
        <w:spacing w:after="0" w:line="240" w:lineRule="auto"/>
        <w:ind w:left="426" w:hanging="426"/>
        <w:jc w:val="both"/>
        <w:rPr>
          <w:rFonts w:ascii="Arial" w:eastAsia="Arial" w:hAnsi="Arial" w:cs="Arial"/>
          <w:b/>
        </w:rPr>
      </w:pPr>
      <w:r>
        <w:rPr>
          <w:rFonts w:ascii="Arial" w:eastAsia="Arial" w:hAnsi="Arial" w:cs="Arial"/>
        </w:rPr>
        <w:t xml:space="preserve">6.1 I concorrenti dovranno essere in regola con la tessera FIV l’anno in corso, con visita medica in corso di validità, nonché dovranno essere in regola con la tessera dell’Associazione di Classe per l’anno in corso. Qualora un concorrente non sia tesserato alla FIV con Tessera Ordinaria Plus, dovrà caricare sul format online di iscrizione copia di copertura assicurativa per responsabilità civile per danni a terzi secondo quanto previsto dalla Normativa in vigore per un importo pari a € 1.500.000,00.  </w:t>
      </w:r>
    </w:p>
    <w:p w14:paraId="0D19908A" w14:textId="77777777" w:rsidR="00CE0F71" w:rsidRDefault="00CE0F71">
      <w:pPr>
        <w:spacing w:after="0" w:line="240" w:lineRule="auto"/>
        <w:ind w:right="150"/>
        <w:rPr>
          <w:rFonts w:ascii="Arial" w:eastAsia="Arial" w:hAnsi="Arial" w:cs="Arial"/>
          <w:b/>
        </w:rPr>
      </w:pPr>
    </w:p>
    <w:p w14:paraId="28CAC278" w14:textId="77777777" w:rsidR="00CE0F71" w:rsidRDefault="00F04A4B">
      <w:pPr>
        <w:spacing w:after="0" w:line="240" w:lineRule="auto"/>
        <w:ind w:right="150"/>
        <w:rPr>
          <w:rFonts w:ascii="Arial" w:eastAsia="Arial" w:hAnsi="Arial" w:cs="Arial"/>
        </w:rPr>
      </w:pPr>
      <w:r>
        <w:rPr>
          <w:rFonts w:ascii="Arial" w:eastAsia="Arial" w:hAnsi="Arial" w:cs="Arial"/>
          <w:b/>
        </w:rPr>
        <w:t>7. COMUNICAZIONI AI CONCORRENTI</w:t>
      </w:r>
    </w:p>
    <w:p w14:paraId="05934240"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7.1 I concorrenti dovranno essere a disposizione del Comitato di Regata alle ore 11:00 del giorno 21 maggio per il Coach meeting.</w:t>
      </w:r>
    </w:p>
    <w:p w14:paraId="7D613DC1" w14:textId="77777777" w:rsidR="00CE0F71" w:rsidRDefault="00F04A4B">
      <w:pPr>
        <w:spacing w:after="0" w:line="240" w:lineRule="auto"/>
        <w:ind w:right="150"/>
        <w:jc w:val="both"/>
        <w:rPr>
          <w:rFonts w:ascii="Arial" w:eastAsia="Arial" w:hAnsi="Arial" w:cs="Arial"/>
        </w:rPr>
      </w:pPr>
      <w:r>
        <w:rPr>
          <w:rFonts w:ascii="Arial" w:eastAsia="Arial" w:hAnsi="Arial" w:cs="Arial"/>
        </w:rPr>
        <w:br/>
      </w:r>
      <w:r>
        <w:rPr>
          <w:rFonts w:ascii="Arial" w:eastAsia="Arial" w:hAnsi="Arial" w:cs="Arial"/>
          <w:b/>
        </w:rPr>
        <w:t>8. AREA DI REGATA E PERCORSO</w:t>
      </w:r>
    </w:p>
    <w:p w14:paraId="168B1146"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8.1 I percorsi sono indicati nell’allegato A alle presenti istruzioni. Ogni eventuale modifica verrà pubblicata sull’Albo Ufficiale dei Comunicati racing rules of </w:t>
      </w:r>
      <w:proofErr w:type="spellStart"/>
      <w:r>
        <w:rPr>
          <w:rFonts w:ascii="Arial" w:eastAsia="Arial" w:hAnsi="Arial" w:cs="Arial"/>
        </w:rPr>
        <w:t>sailing</w:t>
      </w:r>
      <w:proofErr w:type="spellEnd"/>
      <w:r>
        <w:rPr>
          <w:rFonts w:ascii="Arial" w:eastAsia="Arial" w:hAnsi="Arial" w:cs="Arial"/>
        </w:rPr>
        <w:t>, almeno 1 ora prima della partenza della prima prova di giornata.</w:t>
      </w:r>
    </w:p>
    <w:p w14:paraId="70225D27" w14:textId="77777777" w:rsidR="00CE0F71" w:rsidRDefault="00F04A4B">
      <w:pPr>
        <w:spacing w:after="0" w:line="240" w:lineRule="auto"/>
        <w:jc w:val="both"/>
        <w:rPr>
          <w:rFonts w:ascii="Arial" w:eastAsia="Arial" w:hAnsi="Arial" w:cs="Arial"/>
        </w:rPr>
      </w:pPr>
      <w:r>
        <w:rPr>
          <w:rFonts w:ascii="Arial" w:eastAsia="Arial" w:hAnsi="Arial" w:cs="Arial"/>
        </w:rPr>
        <w:t>8.2 Nei percorsi a trapezoide non vi saranno cambi di percorso.</w:t>
      </w:r>
      <w:r>
        <w:rPr>
          <w:rFonts w:ascii="Arial" w:eastAsia="Arial" w:hAnsi="Arial" w:cs="Arial"/>
        </w:rPr>
        <w:tab/>
      </w:r>
    </w:p>
    <w:p w14:paraId="715CA03E" w14:textId="77777777" w:rsidR="00CE0F71" w:rsidRDefault="00F04A4B">
      <w:pPr>
        <w:spacing w:after="0" w:line="240" w:lineRule="auto"/>
        <w:jc w:val="both"/>
        <w:rPr>
          <w:rFonts w:ascii="Arial" w:eastAsia="Arial" w:hAnsi="Arial" w:cs="Arial"/>
        </w:rPr>
      </w:pPr>
      <w:r>
        <w:rPr>
          <w:rFonts w:ascii="Arial" w:eastAsia="Arial" w:hAnsi="Arial" w:cs="Arial"/>
        </w:rPr>
        <w:t xml:space="preserve">8.3 I percorsi potranno essere ridotti ma non prima che sia stato compiuto il terzo lato. Nel caso venisse segnalata una riduzione di percorso alla boa 3 con l’esposizione dei segnali “C” ed “S” del </w:t>
      </w:r>
      <w:proofErr w:type="gramStart"/>
      <w:r>
        <w:rPr>
          <w:rFonts w:ascii="Arial" w:eastAsia="Arial" w:hAnsi="Arial" w:cs="Arial"/>
        </w:rPr>
        <w:t>CI ,</w:t>
      </w:r>
      <w:proofErr w:type="gramEnd"/>
      <w:r>
        <w:rPr>
          <w:rFonts w:ascii="Arial" w:eastAsia="Arial" w:hAnsi="Arial" w:cs="Arial"/>
        </w:rPr>
        <w:t xml:space="preserve"> i concorrenti dovranno dirigersi all’arrivo.</w:t>
      </w:r>
    </w:p>
    <w:p w14:paraId="097C6D21" w14:textId="77777777" w:rsidR="00CE0F71" w:rsidRDefault="00F04A4B">
      <w:pPr>
        <w:spacing w:after="0" w:line="240" w:lineRule="auto"/>
        <w:ind w:left="426" w:hanging="426"/>
        <w:rPr>
          <w:rFonts w:ascii="Arial" w:eastAsia="Arial" w:hAnsi="Arial" w:cs="Arial"/>
        </w:rPr>
      </w:pPr>
      <w:r>
        <w:rPr>
          <w:rFonts w:ascii="Arial" w:eastAsia="Arial" w:hAnsi="Arial" w:cs="Arial"/>
        </w:rPr>
        <w:t>8.4 Tutte le boe di percorso vanno lasciate a sinistra ad eccezione della boa di arrivo a siluro giallo</w:t>
      </w:r>
      <w:r>
        <w:rPr>
          <w:rFonts w:ascii="Arial" w:eastAsia="Arial" w:hAnsi="Arial" w:cs="Arial"/>
          <w:color w:val="FF0000"/>
        </w:rPr>
        <w:t xml:space="preserve"> </w:t>
      </w:r>
      <w:r>
        <w:rPr>
          <w:rFonts w:ascii="Arial" w:eastAsia="Arial" w:hAnsi="Arial" w:cs="Arial"/>
        </w:rPr>
        <w:t>che andrà lasciata a dritta.</w:t>
      </w:r>
    </w:p>
    <w:p w14:paraId="05732F2F" w14:textId="77777777" w:rsidR="00CE0F71" w:rsidRDefault="00CE0F71">
      <w:pPr>
        <w:spacing w:after="0" w:line="240" w:lineRule="auto"/>
        <w:ind w:right="150"/>
        <w:rPr>
          <w:rFonts w:ascii="Arial" w:eastAsia="Arial" w:hAnsi="Arial" w:cs="Arial"/>
        </w:rPr>
      </w:pPr>
    </w:p>
    <w:p w14:paraId="2EE5C749" w14:textId="77777777" w:rsidR="00CE0F71" w:rsidRDefault="00F04A4B">
      <w:pPr>
        <w:spacing w:after="0" w:line="240" w:lineRule="auto"/>
        <w:ind w:left="426" w:hanging="426"/>
        <w:rPr>
          <w:rFonts w:ascii="Arial" w:eastAsia="Arial" w:hAnsi="Arial" w:cs="Arial"/>
          <w:b/>
        </w:rPr>
      </w:pPr>
      <w:r>
        <w:rPr>
          <w:rFonts w:ascii="Arial" w:eastAsia="Arial" w:hAnsi="Arial" w:cs="Arial"/>
          <w:b/>
        </w:rPr>
        <w:t>9. BOE DI PERCORSO</w:t>
      </w:r>
    </w:p>
    <w:p w14:paraId="401B119D" w14:textId="77777777" w:rsidR="00CE0F71" w:rsidRDefault="00F04A4B">
      <w:pPr>
        <w:spacing w:after="0" w:line="240" w:lineRule="auto"/>
        <w:ind w:left="426" w:hanging="426"/>
        <w:rPr>
          <w:rFonts w:ascii="Arial" w:eastAsia="Arial" w:hAnsi="Arial" w:cs="Arial"/>
        </w:rPr>
      </w:pPr>
      <w:r>
        <w:rPr>
          <w:rFonts w:ascii="Arial" w:eastAsia="Arial" w:hAnsi="Arial" w:cs="Arial"/>
        </w:rPr>
        <w:t xml:space="preserve">9.1 Le boe di percorso sono cilindriche di colore giallo; la boa di partenza sarà di colore giallo; la boa di arrivo sarà a siluro di colore giallo. </w:t>
      </w:r>
    </w:p>
    <w:p w14:paraId="697F828F" w14:textId="77777777" w:rsidR="00CE0F71" w:rsidRDefault="00CE0F71">
      <w:pPr>
        <w:spacing w:after="0" w:line="240" w:lineRule="auto"/>
        <w:ind w:left="426" w:hanging="426"/>
        <w:rPr>
          <w:rFonts w:ascii="Arial" w:eastAsia="Arial" w:hAnsi="Arial" w:cs="Arial"/>
        </w:rPr>
      </w:pPr>
    </w:p>
    <w:p w14:paraId="5BC08F93" w14:textId="77777777" w:rsidR="00CE0F71" w:rsidRDefault="00F04A4B">
      <w:pPr>
        <w:spacing w:after="0" w:line="240" w:lineRule="auto"/>
        <w:ind w:left="426" w:hanging="426"/>
        <w:rPr>
          <w:rFonts w:ascii="Arial" w:eastAsia="Arial" w:hAnsi="Arial" w:cs="Arial"/>
          <w:b/>
        </w:rPr>
      </w:pPr>
      <w:r>
        <w:rPr>
          <w:rFonts w:ascii="Arial" w:eastAsia="Arial" w:hAnsi="Arial" w:cs="Arial"/>
          <w:b/>
        </w:rPr>
        <w:t>10. LINEA DI PARTENZA</w:t>
      </w:r>
    </w:p>
    <w:p w14:paraId="0550DC43" w14:textId="77777777" w:rsidR="00CE0F71" w:rsidRDefault="00F04A4B">
      <w:pPr>
        <w:spacing w:after="0" w:line="240" w:lineRule="auto"/>
        <w:ind w:left="426" w:hanging="426"/>
        <w:rPr>
          <w:rFonts w:ascii="Arial" w:eastAsia="Arial" w:hAnsi="Arial" w:cs="Arial"/>
        </w:rPr>
      </w:pPr>
      <w:r>
        <w:rPr>
          <w:rFonts w:ascii="Arial" w:eastAsia="Arial" w:hAnsi="Arial" w:cs="Arial"/>
        </w:rPr>
        <w:t>10.1 Sarà costituita dalla congiungente un’asta con bandiera arancione posta sul battello Comitato ed una boa gialla. Detta boa potrà essere sostituita dall’asta con bandiera arancio posta sul battello contro starter.</w:t>
      </w:r>
    </w:p>
    <w:p w14:paraId="0A1EB25C" w14:textId="77777777" w:rsidR="00CE0F71" w:rsidRDefault="00CE0F71">
      <w:pPr>
        <w:spacing w:after="0" w:line="240" w:lineRule="auto"/>
        <w:ind w:left="426" w:hanging="426"/>
        <w:rPr>
          <w:rFonts w:ascii="Arial" w:eastAsia="Arial" w:hAnsi="Arial" w:cs="Arial"/>
          <w:b/>
        </w:rPr>
      </w:pPr>
    </w:p>
    <w:p w14:paraId="56AD39DA" w14:textId="77777777" w:rsidR="00CE0F71" w:rsidRDefault="00F04A4B">
      <w:pPr>
        <w:spacing w:after="0" w:line="240" w:lineRule="auto"/>
        <w:ind w:left="426" w:hanging="426"/>
        <w:rPr>
          <w:rFonts w:ascii="Arial" w:eastAsia="Arial" w:hAnsi="Arial" w:cs="Arial"/>
          <w:b/>
        </w:rPr>
      </w:pPr>
      <w:r>
        <w:rPr>
          <w:rFonts w:ascii="Arial" w:eastAsia="Arial" w:hAnsi="Arial" w:cs="Arial"/>
          <w:b/>
        </w:rPr>
        <w:t>11. SEGNALE DI AVVISO</w:t>
      </w:r>
    </w:p>
    <w:p w14:paraId="4E915682" w14:textId="77777777" w:rsidR="00CE0F71" w:rsidRDefault="00F04A4B">
      <w:pPr>
        <w:spacing w:after="0" w:line="240" w:lineRule="auto"/>
        <w:ind w:left="426" w:hanging="426"/>
        <w:rPr>
          <w:rFonts w:ascii="Arial" w:eastAsia="Arial" w:hAnsi="Arial" w:cs="Arial"/>
        </w:rPr>
      </w:pPr>
      <w:r>
        <w:rPr>
          <w:rFonts w:ascii="Arial" w:eastAsia="Arial" w:hAnsi="Arial" w:cs="Arial"/>
        </w:rPr>
        <w:t>11.1.</w:t>
      </w:r>
      <w:r>
        <w:rPr>
          <w:rFonts w:ascii="Arial" w:eastAsia="Arial" w:hAnsi="Arial" w:cs="Arial"/>
        </w:rPr>
        <w:tab/>
        <w:t>Le bandiere di Classe saranno:</w:t>
      </w:r>
    </w:p>
    <w:p w14:paraId="38B08BCC" w14:textId="77777777" w:rsidR="00CE0F71" w:rsidRDefault="00F04A4B">
      <w:pPr>
        <w:tabs>
          <w:tab w:val="left" w:pos="780"/>
        </w:tabs>
        <w:spacing w:after="0" w:line="244" w:lineRule="auto"/>
        <w:ind w:right="63" w:hanging="679"/>
        <w:jc w:val="both"/>
        <w:rPr>
          <w:rFonts w:ascii="Arial" w:eastAsia="Arial" w:hAnsi="Arial" w:cs="Arial"/>
        </w:rPr>
      </w:pPr>
      <w:r>
        <w:rPr>
          <w:rFonts w:ascii="Arial" w:eastAsia="Arial" w:hAnsi="Arial" w:cs="Arial"/>
        </w:rPr>
        <w:tab/>
        <w:t xml:space="preserve"> </w:t>
      </w:r>
    </w:p>
    <w:tbl>
      <w:tblPr>
        <w:tblStyle w:val="a"/>
        <w:tblW w:w="16143" w:type="dxa"/>
        <w:tblInd w:w="0" w:type="dxa"/>
        <w:tblLayout w:type="fixed"/>
        <w:tblLook w:val="0000" w:firstRow="0" w:lastRow="0" w:firstColumn="0" w:lastColumn="0" w:noHBand="0" w:noVBand="0"/>
      </w:tblPr>
      <w:tblGrid>
        <w:gridCol w:w="5377"/>
        <w:gridCol w:w="5383"/>
        <w:gridCol w:w="5383"/>
      </w:tblGrid>
      <w:tr w:rsidR="00CE0F71" w14:paraId="73569BDB" w14:textId="77777777" w:rsidTr="00936D5C">
        <w:trPr>
          <w:trHeight w:val="367"/>
        </w:trPr>
        <w:tc>
          <w:tcPr>
            <w:tcW w:w="5377" w:type="dxa"/>
            <w:tcBorders>
              <w:top w:val="single" w:sz="4" w:space="0" w:color="000000"/>
              <w:left w:val="single" w:sz="4" w:space="0" w:color="000000"/>
              <w:bottom w:val="single" w:sz="4" w:space="0" w:color="000000"/>
              <w:right w:val="single" w:sz="4" w:space="0" w:color="000000"/>
            </w:tcBorders>
            <w:vAlign w:val="center"/>
          </w:tcPr>
          <w:p w14:paraId="67EFF164" w14:textId="77777777" w:rsidR="00CE0F71" w:rsidRDefault="00F04A4B">
            <w:pPr>
              <w:spacing w:before="2"/>
              <w:rPr>
                <w:b/>
                <w:sz w:val="24"/>
                <w:szCs w:val="24"/>
              </w:rPr>
            </w:pPr>
            <w:r>
              <w:rPr>
                <w:b/>
                <w:sz w:val="24"/>
                <w:szCs w:val="24"/>
              </w:rPr>
              <w:t>T293/</w:t>
            </w:r>
            <w:proofErr w:type="gramStart"/>
            <w:r>
              <w:rPr>
                <w:b/>
                <w:sz w:val="24"/>
                <w:szCs w:val="24"/>
              </w:rPr>
              <w:t>Plus,U</w:t>
            </w:r>
            <w:proofErr w:type="gramEnd"/>
            <w:r>
              <w:rPr>
                <w:b/>
                <w:sz w:val="24"/>
                <w:szCs w:val="24"/>
              </w:rPr>
              <w:t>17</w:t>
            </w:r>
          </w:p>
        </w:tc>
        <w:tc>
          <w:tcPr>
            <w:tcW w:w="5383" w:type="dxa"/>
            <w:tcBorders>
              <w:top w:val="single" w:sz="4" w:space="0" w:color="000000"/>
              <w:left w:val="single" w:sz="4" w:space="0" w:color="000000"/>
              <w:bottom w:val="single" w:sz="4" w:space="0" w:color="000000"/>
              <w:right w:val="single" w:sz="4" w:space="0" w:color="000000"/>
            </w:tcBorders>
            <w:vAlign w:val="center"/>
          </w:tcPr>
          <w:p w14:paraId="7B0C72D3" w14:textId="18D3F110" w:rsidR="00CE0F71" w:rsidRDefault="00F04A4B">
            <w:pPr>
              <w:spacing w:before="2"/>
              <w:rPr>
                <w:sz w:val="24"/>
                <w:szCs w:val="24"/>
              </w:rPr>
            </w:pPr>
            <w:r>
              <w:rPr>
                <w:rFonts w:ascii="Verdana" w:eastAsia="Verdana" w:hAnsi="Verdana" w:cs="Verdana"/>
                <w:b/>
                <w:sz w:val="20"/>
                <w:szCs w:val="20"/>
              </w:rPr>
              <w:t xml:space="preserve">  VERDE </w:t>
            </w:r>
            <w:r>
              <w:rPr>
                <w:rFonts w:ascii="Verdana" w:eastAsia="Verdana" w:hAnsi="Verdana" w:cs="Verdana"/>
                <w:sz w:val="20"/>
                <w:szCs w:val="20"/>
              </w:rPr>
              <w:t>con logo T293</w:t>
            </w:r>
          </w:p>
        </w:tc>
        <w:tc>
          <w:tcPr>
            <w:tcW w:w="5383" w:type="dxa"/>
          </w:tcPr>
          <w:p w14:paraId="279DFF44" w14:textId="77777777" w:rsidR="00CE0F71" w:rsidRDefault="00CE0F71">
            <w:pPr>
              <w:ind w:left="102" w:right="-20"/>
              <w:rPr>
                <w:rFonts w:ascii="Verdana" w:eastAsia="Verdana" w:hAnsi="Verdana" w:cs="Verdana"/>
                <w:sz w:val="20"/>
                <w:szCs w:val="20"/>
                <w:highlight w:val="yellow"/>
              </w:rPr>
            </w:pPr>
          </w:p>
        </w:tc>
      </w:tr>
      <w:tr w:rsidR="00CE0F71" w14:paraId="51B00734" w14:textId="77777777" w:rsidTr="00936D5C">
        <w:trPr>
          <w:gridAfter w:val="1"/>
          <w:wAfter w:w="5383" w:type="dxa"/>
          <w:trHeight w:val="339"/>
        </w:trPr>
        <w:tc>
          <w:tcPr>
            <w:tcW w:w="5377" w:type="dxa"/>
            <w:tcBorders>
              <w:top w:val="single" w:sz="4" w:space="0" w:color="000000"/>
              <w:left w:val="single" w:sz="4" w:space="0" w:color="000000"/>
              <w:bottom w:val="single" w:sz="4" w:space="0" w:color="000000"/>
              <w:right w:val="single" w:sz="4" w:space="0" w:color="000000"/>
            </w:tcBorders>
            <w:vAlign w:val="center"/>
          </w:tcPr>
          <w:p w14:paraId="5CA61DB0" w14:textId="77777777" w:rsidR="00CE0F71" w:rsidRDefault="00F04A4B">
            <w:pPr>
              <w:spacing w:before="2"/>
              <w:rPr>
                <w:sz w:val="24"/>
                <w:szCs w:val="24"/>
              </w:rPr>
            </w:pPr>
            <w:r>
              <w:rPr>
                <w:b/>
                <w:sz w:val="24"/>
                <w:szCs w:val="24"/>
              </w:rPr>
              <w:t>T293/</w:t>
            </w:r>
            <w:r>
              <w:rPr>
                <w:sz w:val="24"/>
                <w:szCs w:val="24"/>
              </w:rPr>
              <w:t>U</w:t>
            </w:r>
            <w:proofErr w:type="gramStart"/>
            <w:r>
              <w:rPr>
                <w:sz w:val="24"/>
                <w:szCs w:val="24"/>
              </w:rPr>
              <w:t>15,U</w:t>
            </w:r>
            <w:proofErr w:type="gramEnd"/>
            <w:r>
              <w:rPr>
                <w:sz w:val="24"/>
                <w:szCs w:val="24"/>
              </w:rPr>
              <w:t>13</w:t>
            </w:r>
          </w:p>
        </w:tc>
        <w:tc>
          <w:tcPr>
            <w:tcW w:w="5383" w:type="dxa"/>
            <w:tcBorders>
              <w:top w:val="single" w:sz="4" w:space="0" w:color="000000"/>
              <w:left w:val="single" w:sz="4" w:space="0" w:color="000000"/>
              <w:bottom w:val="single" w:sz="4" w:space="0" w:color="000000"/>
              <w:right w:val="single" w:sz="4" w:space="0" w:color="000000"/>
            </w:tcBorders>
          </w:tcPr>
          <w:p w14:paraId="6BCDCFF6" w14:textId="77777777" w:rsidR="00CE0F71" w:rsidRDefault="00F04A4B">
            <w:pPr>
              <w:ind w:left="102" w:right="-20"/>
              <w:rPr>
                <w:rFonts w:ascii="Verdana" w:eastAsia="Verdana" w:hAnsi="Verdana" w:cs="Verdana"/>
                <w:b/>
                <w:sz w:val="20"/>
                <w:szCs w:val="20"/>
              </w:rPr>
            </w:pPr>
            <w:r>
              <w:rPr>
                <w:rFonts w:ascii="Verdana" w:eastAsia="Verdana" w:hAnsi="Verdana" w:cs="Verdana"/>
                <w:b/>
                <w:sz w:val="20"/>
                <w:szCs w:val="20"/>
              </w:rPr>
              <w:t xml:space="preserve">BIANCA </w:t>
            </w:r>
            <w:r>
              <w:rPr>
                <w:rFonts w:ascii="Verdana" w:eastAsia="Verdana" w:hAnsi="Verdana" w:cs="Verdana"/>
                <w:sz w:val="20"/>
                <w:szCs w:val="20"/>
              </w:rPr>
              <w:t>con logo T293</w:t>
            </w:r>
          </w:p>
        </w:tc>
      </w:tr>
      <w:tr w:rsidR="004568E3" w14:paraId="546CBA2B" w14:textId="77777777" w:rsidTr="00936D5C">
        <w:trPr>
          <w:gridAfter w:val="1"/>
          <w:wAfter w:w="5383" w:type="dxa"/>
          <w:trHeight w:val="367"/>
        </w:trPr>
        <w:tc>
          <w:tcPr>
            <w:tcW w:w="5377" w:type="dxa"/>
            <w:tcBorders>
              <w:top w:val="single" w:sz="4" w:space="0" w:color="000000"/>
              <w:left w:val="single" w:sz="4" w:space="0" w:color="000000"/>
              <w:bottom w:val="single" w:sz="4" w:space="0" w:color="000000"/>
              <w:right w:val="single" w:sz="4" w:space="0" w:color="000000"/>
            </w:tcBorders>
            <w:vAlign w:val="center"/>
          </w:tcPr>
          <w:p w14:paraId="0D0533F0" w14:textId="4F16A9D0" w:rsidR="004568E3" w:rsidRDefault="004568E3">
            <w:pPr>
              <w:spacing w:before="2"/>
              <w:rPr>
                <w:b/>
                <w:sz w:val="24"/>
                <w:szCs w:val="24"/>
              </w:rPr>
            </w:pPr>
            <w:r>
              <w:rPr>
                <w:b/>
                <w:sz w:val="24"/>
                <w:szCs w:val="24"/>
              </w:rPr>
              <w:t>T293</w:t>
            </w:r>
            <w:r>
              <w:rPr>
                <w:sz w:val="24"/>
                <w:szCs w:val="24"/>
              </w:rPr>
              <w:t>/</w:t>
            </w:r>
            <w:r w:rsidR="00E16F4F">
              <w:rPr>
                <w:sz w:val="24"/>
                <w:szCs w:val="24"/>
              </w:rPr>
              <w:t>Experience,</w:t>
            </w:r>
            <w:r>
              <w:rPr>
                <w:sz w:val="24"/>
                <w:szCs w:val="24"/>
              </w:rPr>
              <w:t>CH4</w:t>
            </w:r>
            <w:r w:rsidR="00936D5C">
              <w:rPr>
                <w:sz w:val="24"/>
                <w:szCs w:val="24"/>
              </w:rPr>
              <w:t>,CH3</w:t>
            </w:r>
          </w:p>
        </w:tc>
        <w:tc>
          <w:tcPr>
            <w:tcW w:w="5383" w:type="dxa"/>
            <w:tcBorders>
              <w:top w:val="single" w:sz="4" w:space="0" w:color="000000"/>
              <w:left w:val="single" w:sz="4" w:space="0" w:color="000000"/>
              <w:bottom w:val="single" w:sz="4" w:space="0" w:color="000000"/>
              <w:right w:val="single" w:sz="4" w:space="0" w:color="000000"/>
            </w:tcBorders>
          </w:tcPr>
          <w:p w14:paraId="1BA64333" w14:textId="56F1575F" w:rsidR="004568E3" w:rsidRPr="004568E3" w:rsidRDefault="004568E3">
            <w:pPr>
              <w:ind w:left="102" w:right="-20"/>
              <w:rPr>
                <w:rFonts w:ascii="Verdana" w:eastAsia="Verdana" w:hAnsi="Verdana" w:cs="Verdana"/>
                <w:bCs/>
                <w:sz w:val="20"/>
                <w:szCs w:val="20"/>
              </w:rPr>
            </w:pPr>
            <w:r>
              <w:rPr>
                <w:rFonts w:ascii="Verdana" w:eastAsia="Verdana" w:hAnsi="Verdana" w:cs="Verdana"/>
                <w:b/>
                <w:sz w:val="20"/>
                <w:szCs w:val="20"/>
              </w:rPr>
              <w:t xml:space="preserve">ROSSA </w:t>
            </w:r>
            <w:r>
              <w:rPr>
                <w:rFonts w:ascii="Verdana" w:eastAsia="Verdana" w:hAnsi="Verdana" w:cs="Verdana"/>
                <w:sz w:val="20"/>
                <w:szCs w:val="20"/>
              </w:rPr>
              <w:t>con logo T293</w:t>
            </w:r>
          </w:p>
        </w:tc>
      </w:tr>
    </w:tbl>
    <w:p w14:paraId="7D0C0B2C" w14:textId="77777777" w:rsidR="00CE0F71" w:rsidRDefault="00CE0F71">
      <w:pPr>
        <w:spacing w:after="0" w:line="240" w:lineRule="auto"/>
        <w:jc w:val="both"/>
        <w:rPr>
          <w:rFonts w:ascii="Arial" w:eastAsia="Arial" w:hAnsi="Arial" w:cs="Arial"/>
        </w:rPr>
      </w:pPr>
    </w:p>
    <w:p w14:paraId="5215879A" w14:textId="77777777" w:rsidR="00CE0F71" w:rsidRDefault="00F04A4B">
      <w:pPr>
        <w:spacing w:after="0" w:line="240" w:lineRule="auto"/>
        <w:jc w:val="both"/>
        <w:rPr>
          <w:rFonts w:ascii="Arial" w:eastAsia="Arial" w:hAnsi="Arial" w:cs="Arial"/>
        </w:rPr>
      </w:pPr>
      <w:r>
        <w:rPr>
          <w:rFonts w:ascii="Arial" w:eastAsia="Arial" w:hAnsi="Arial" w:cs="Arial"/>
        </w:rPr>
        <w:t>11.2 Qualora non fossero disponibili le bandiere di Classe con i colori indicati al punto 11.1 potranno essere utilizzate bandiere di colori differenti. Ciò sarà oggetto di apposito comunicato</w:t>
      </w:r>
    </w:p>
    <w:p w14:paraId="1EFFF916" w14:textId="77777777" w:rsidR="00CE0F71" w:rsidRDefault="00CE0F71">
      <w:pPr>
        <w:spacing w:after="0" w:line="240" w:lineRule="auto"/>
        <w:ind w:right="150"/>
        <w:rPr>
          <w:rFonts w:ascii="Arial" w:eastAsia="Arial" w:hAnsi="Arial" w:cs="Arial"/>
        </w:rPr>
      </w:pPr>
    </w:p>
    <w:p w14:paraId="5D03882C" w14:textId="77777777" w:rsidR="00CE0F71" w:rsidRDefault="00CE0F71">
      <w:pPr>
        <w:spacing w:after="0" w:line="240" w:lineRule="auto"/>
        <w:ind w:right="150"/>
        <w:rPr>
          <w:rFonts w:ascii="Arial" w:eastAsia="Arial" w:hAnsi="Arial" w:cs="Arial"/>
          <w:b/>
        </w:rPr>
      </w:pPr>
    </w:p>
    <w:p w14:paraId="6B8BEF40" w14:textId="77777777" w:rsidR="00CE0F71" w:rsidRDefault="00CE0F71">
      <w:pPr>
        <w:spacing w:after="0" w:line="240" w:lineRule="auto"/>
        <w:ind w:right="150"/>
        <w:rPr>
          <w:rFonts w:ascii="Arial" w:eastAsia="Arial" w:hAnsi="Arial" w:cs="Arial"/>
          <w:b/>
        </w:rPr>
      </w:pPr>
    </w:p>
    <w:p w14:paraId="72666056" w14:textId="77777777" w:rsidR="00CE0F71" w:rsidRDefault="00CE0F71">
      <w:pPr>
        <w:spacing w:after="0" w:line="240" w:lineRule="auto"/>
        <w:ind w:right="150"/>
        <w:rPr>
          <w:rFonts w:ascii="Arial" w:eastAsia="Arial" w:hAnsi="Arial" w:cs="Arial"/>
          <w:b/>
        </w:rPr>
      </w:pPr>
    </w:p>
    <w:p w14:paraId="5C8AA745" w14:textId="77777777" w:rsidR="00CE0F71" w:rsidRDefault="00CE0F71">
      <w:pPr>
        <w:spacing w:after="0" w:line="240" w:lineRule="auto"/>
        <w:ind w:right="150"/>
        <w:rPr>
          <w:rFonts w:ascii="Arial" w:eastAsia="Arial" w:hAnsi="Arial" w:cs="Arial"/>
          <w:b/>
        </w:rPr>
      </w:pPr>
    </w:p>
    <w:p w14:paraId="4E3FEEC9" w14:textId="77777777" w:rsidR="00CE0F71" w:rsidRDefault="00CE0F71">
      <w:pPr>
        <w:spacing w:after="0" w:line="240" w:lineRule="auto"/>
        <w:ind w:right="150"/>
        <w:rPr>
          <w:rFonts w:ascii="Arial" w:eastAsia="Arial" w:hAnsi="Arial" w:cs="Arial"/>
          <w:b/>
        </w:rPr>
      </w:pPr>
    </w:p>
    <w:p w14:paraId="05B8845E" w14:textId="77777777" w:rsidR="00CE0F71" w:rsidRDefault="00CE0F71">
      <w:pPr>
        <w:spacing w:after="0" w:line="240" w:lineRule="auto"/>
        <w:ind w:right="150"/>
        <w:rPr>
          <w:rFonts w:ascii="Arial" w:eastAsia="Arial" w:hAnsi="Arial" w:cs="Arial"/>
          <w:b/>
        </w:rPr>
      </w:pPr>
    </w:p>
    <w:p w14:paraId="12BABA7B" w14:textId="77777777" w:rsidR="00CE0F71" w:rsidRDefault="00CE0F71">
      <w:pPr>
        <w:spacing w:after="0" w:line="240" w:lineRule="auto"/>
        <w:ind w:right="150"/>
        <w:rPr>
          <w:rFonts w:ascii="Arial" w:eastAsia="Arial" w:hAnsi="Arial" w:cs="Arial"/>
          <w:b/>
        </w:rPr>
      </w:pPr>
    </w:p>
    <w:p w14:paraId="2090BA3B" w14:textId="77777777" w:rsidR="00CE0F71" w:rsidRDefault="00CE0F71">
      <w:pPr>
        <w:spacing w:after="0" w:line="240" w:lineRule="auto"/>
        <w:ind w:right="150"/>
        <w:rPr>
          <w:rFonts w:ascii="Arial" w:eastAsia="Arial" w:hAnsi="Arial" w:cs="Arial"/>
          <w:b/>
        </w:rPr>
      </w:pPr>
    </w:p>
    <w:p w14:paraId="6B453017" w14:textId="77777777" w:rsidR="00CE0F71" w:rsidRDefault="00CE0F71">
      <w:pPr>
        <w:spacing w:after="0" w:line="240" w:lineRule="auto"/>
        <w:ind w:right="150"/>
        <w:rPr>
          <w:rFonts w:ascii="Arial" w:eastAsia="Arial" w:hAnsi="Arial" w:cs="Arial"/>
          <w:b/>
        </w:rPr>
      </w:pPr>
    </w:p>
    <w:p w14:paraId="5852C735" w14:textId="77777777" w:rsidR="00CE0F71" w:rsidRDefault="00CE0F71">
      <w:pPr>
        <w:spacing w:after="0" w:line="240" w:lineRule="auto"/>
        <w:ind w:right="150"/>
        <w:rPr>
          <w:rFonts w:ascii="Arial" w:eastAsia="Arial" w:hAnsi="Arial" w:cs="Arial"/>
          <w:b/>
        </w:rPr>
      </w:pPr>
    </w:p>
    <w:p w14:paraId="7AB128F9" w14:textId="77777777" w:rsidR="00CE0F71" w:rsidRDefault="00CE0F71">
      <w:pPr>
        <w:spacing w:after="0" w:line="240" w:lineRule="auto"/>
        <w:ind w:right="150"/>
        <w:rPr>
          <w:rFonts w:ascii="Arial" w:eastAsia="Arial" w:hAnsi="Arial" w:cs="Arial"/>
          <w:b/>
        </w:rPr>
      </w:pPr>
    </w:p>
    <w:p w14:paraId="797DC7CC" w14:textId="77777777" w:rsidR="00CE0F71" w:rsidRDefault="00CE0F71">
      <w:pPr>
        <w:spacing w:after="0" w:line="240" w:lineRule="auto"/>
        <w:ind w:right="150"/>
        <w:rPr>
          <w:rFonts w:ascii="Arial" w:eastAsia="Arial" w:hAnsi="Arial" w:cs="Arial"/>
          <w:b/>
        </w:rPr>
      </w:pPr>
    </w:p>
    <w:p w14:paraId="6966DA50" w14:textId="77777777" w:rsidR="00CE0F71" w:rsidRDefault="00F04A4B">
      <w:pPr>
        <w:spacing w:after="0" w:line="240" w:lineRule="auto"/>
        <w:ind w:right="150"/>
        <w:rPr>
          <w:rFonts w:ascii="Arial" w:eastAsia="Arial" w:hAnsi="Arial" w:cs="Arial"/>
        </w:rPr>
      </w:pPr>
      <w:r>
        <w:rPr>
          <w:rFonts w:ascii="Arial" w:eastAsia="Arial" w:hAnsi="Arial" w:cs="Arial"/>
          <w:b/>
        </w:rPr>
        <w:t>12. SEGNALI DI PARTENZA</w:t>
      </w:r>
      <w:r>
        <w:rPr>
          <w:rFonts w:ascii="Arial" w:eastAsia="Arial" w:hAnsi="Arial" w:cs="Arial"/>
        </w:rPr>
        <w:t>.</w:t>
      </w:r>
    </w:p>
    <w:p w14:paraId="29D21CFC" w14:textId="77777777" w:rsidR="00CE0F71" w:rsidRDefault="00F04A4B">
      <w:pPr>
        <w:spacing w:after="0" w:line="240" w:lineRule="auto"/>
        <w:jc w:val="both"/>
        <w:rPr>
          <w:rFonts w:ascii="Arial" w:eastAsia="Arial" w:hAnsi="Arial" w:cs="Arial"/>
        </w:rPr>
      </w:pPr>
      <w:r>
        <w:rPr>
          <w:rFonts w:ascii="Arial" w:eastAsia="Arial" w:hAnsi="Arial" w:cs="Arial"/>
        </w:rPr>
        <w:t>12.1 La regata partirà in accordo quanto stabilito dalla RRS 26 così modificata:</w:t>
      </w:r>
    </w:p>
    <w:p w14:paraId="7CAEB4ED" w14:textId="77777777" w:rsidR="00CE0F71" w:rsidRDefault="00CE0F71">
      <w:pPr>
        <w:spacing w:after="0" w:line="240" w:lineRule="auto"/>
        <w:jc w:val="both"/>
        <w:rPr>
          <w:rFonts w:ascii="Arial" w:eastAsia="Arial" w:hAnsi="Arial" w:cs="Arial"/>
          <w:b/>
        </w:rPr>
      </w:pPr>
    </w:p>
    <w:p w14:paraId="555FEFF1" w14:textId="77777777" w:rsidR="00CE0F71" w:rsidRDefault="00F04A4B">
      <w:pPr>
        <w:spacing w:after="0" w:line="240" w:lineRule="auto"/>
        <w:jc w:val="both"/>
        <w:rPr>
          <w:rFonts w:ascii="Arial" w:eastAsia="Arial" w:hAnsi="Arial" w:cs="Arial"/>
          <w:b/>
        </w:rPr>
      </w:pPr>
      <w:r>
        <w:rPr>
          <w:rFonts w:ascii="Arial" w:eastAsia="Arial" w:hAnsi="Arial" w:cs="Arial"/>
          <w:b/>
        </w:rPr>
        <w:t>Segnale</w:t>
      </w:r>
      <w:r>
        <w:rPr>
          <w:rFonts w:ascii="Arial" w:eastAsia="Arial" w:hAnsi="Arial" w:cs="Arial"/>
          <w:b/>
        </w:rPr>
        <w:tab/>
      </w:r>
      <w:r>
        <w:rPr>
          <w:rFonts w:ascii="Arial" w:eastAsia="Arial" w:hAnsi="Arial" w:cs="Arial"/>
          <w:b/>
        </w:rPr>
        <w:tab/>
      </w:r>
      <w:r>
        <w:rPr>
          <w:rFonts w:ascii="Arial" w:eastAsia="Arial" w:hAnsi="Arial" w:cs="Arial"/>
          <w:b/>
        </w:rPr>
        <w:tab/>
        <w:t>Bandiera</w:t>
      </w:r>
      <w:r>
        <w:rPr>
          <w:rFonts w:ascii="Arial" w:eastAsia="Arial" w:hAnsi="Arial" w:cs="Arial"/>
          <w:b/>
        </w:rPr>
        <w:tab/>
      </w:r>
      <w:r>
        <w:rPr>
          <w:rFonts w:ascii="Arial" w:eastAsia="Arial" w:hAnsi="Arial" w:cs="Arial"/>
          <w:b/>
        </w:rPr>
        <w:tab/>
      </w:r>
      <w:r>
        <w:rPr>
          <w:rFonts w:ascii="Arial" w:eastAsia="Arial" w:hAnsi="Arial" w:cs="Arial"/>
          <w:b/>
        </w:rPr>
        <w:tab/>
        <w:t xml:space="preserve">       Suoni</w:t>
      </w:r>
      <w:r>
        <w:rPr>
          <w:rFonts w:ascii="Arial" w:eastAsia="Arial" w:hAnsi="Arial" w:cs="Arial"/>
          <w:b/>
        </w:rPr>
        <w:tab/>
        <w:t>Tempi da partenza</w:t>
      </w:r>
    </w:p>
    <w:p w14:paraId="5C84D687" w14:textId="77777777" w:rsidR="00CE0F71" w:rsidRDefault="00F04A4B">
      <w:pPr>
        <w:spacing w:after="0" w:line="240" w:lineRule="auto"/>
        <w:jc w:val="both"/>
        <w:rPr>
          <w:rFonts w:ascii="Arial" w:eastAsia="Arial" w:hAnsi="Arial" w:cs="Arial"/>
        </w:rPr>
      </w:pPr>
      <w:r>
        <w:rPr>
          <w:rFonts w:ascii="Arial" w:eastAsia="Arial" w:hAnsi="Arial" w:cs="Arial"/>
        </w:rPr>
        <w:t>Avviso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Classe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rPr>
        <w:tab/>
      </w:r>
      <w:r>
        <w:rPr>
          <w:rFonts w:ascii="Arial" w:eastAsia="Arial" w:hAnsi="Arial" w:cs="Arial"/>
        </w:rPr>
        <w:tab/>
        <w:t xml:space="preserve">5 min  </w:t>
      </w:r>
    </w:p>
    <w:p w14:paraId="6F26DB0C" w14:textId="77777777" w:rsidR="00CE0F71" w:rsidRDefault="00F04A4B">
      <w:pPr>
        <w:spacing w:after="0" w:line="240" w:lineRule="auto"/>
        <w:jc w:val="both"/>
        <w:rPr>
          <w:rFonts w:ascii="Arial" w:eastAsia="Arial" w:hAnsi="Arial" w:cs="Arial"/>
        </w:rPr>
      </w:pPr>
      <w:r>
        <w:rPr>
          <w:rFonts w:ascii="Arial" w:eastAsia="Arial" w:hAnsi="Arial" w:cs="Arial"/>
        </w:rPr>
        <w:t xml:space="preserve">Preparatorio </w:t>
      </w:r>
      <w:r>
        <w:rPr>
          <w:rFonts w:ascii="Arial" w:eastAsia="Arial" w:hAnsi="Arial" w:cs="Arial"/>
        </w:rPr>
        <w:tab/>
      </w:r>
      <w:r>
        <w:rPr>
          <w:rFonts w:ascii="Arial" w:eastAsia="Arial" w:hAnsi="Arial" w:cs="Arial"/>
        </w:rPr>
        <w:tab/>
      </w:r>
      <w:r>
        <w:rPr>
          <w:rFonts w:ascii="Arial" w:eastAsia="Arial" w:hAnsi="Arial" w:cs="Arial"/>
        </w:rPr>
        <w:tab/>
        <w:t>I, U o Nera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rPr>
        <w:tab/>
      </w:r>
      <w:r>
        <w:rPr>
          <w:rFonts w:ascii="Arial" w:eastAsia="Arial" w:hAnsi="Arial" w:cs="Arial"/>
        </w:rPr>
        <w:tab/>
        <w:t>4 min</w:t>
      </w:r>
    </w:p>
    <w:p w14:paraId="40AE4BAD" w14:textId="77777777" w:rsidR="00CE0F71" w:rsidRDefault="00F04A4B">
      <w:pPr>
        <w:spacing w:after="0" w:line="240" w:lineRule="auto"/>
        <w:jc w:val="both"/>
        <w:rPr>
          <w:rFonts w:ascii="Arial" w:eastAsia="Arial" w:hAnsi="Arial" w:cs="Arial"/>
        </w:rPr>
      </w:pPr>
      <w:r>
        <w:rPr>
          <w:rFonts w:ascii="Arial" w:eastAsia="Arial" w:hAnsi="Arial" w:cs="Arial"/>
        </w:rPr>
        <w:t>Ultimo minuto</w:t>
      </w:r>
      <w:r>
        <w:rPr>
          <w:rFonts w:ascii="Arial" w:eastAsia="Arial" w:hAnsi="Arial" w:cs="Arial"/>
        </w:rPr>
        <w:tab/>
      </w:r>
      <w:r>
        <w:rPr>
          <w:rFonts w:ascii="Arial" w:eastAsia="Arial" w:hAnsi="Arial" w:cs="Arial"/>
        </w:rPr>
        <w:tab/>
      </w:r>
      <w:r>
        <w:rPr>
          <w:rFonts w:ascii="Arial" w:eastAsia="Arial" w:hAnsi="Arial" w:cs="Arial"/>
        </w:rPr>
        <w:tab/>
        <w:t>Ammainata I, U o Nera</w:t>
      </w:r>
      <w:r>
        <w:rPr>
          <w:rFonts w:ascii="Arial" w:eastAsia="Arial" w:hAnsi="Arial" w:cs="Arial"/>
        </w:rPr>
        <w:tab/>
      </w:r>
      <w:r>
        <w:rPr>
          <w:rFonts w:ascii="Arial" w:eastAsia="Arial" w:hAnsi="Arial" w:cs="Arial"/>
        </w:rPr>
        <w:tab/>
        <w:t>1</w:t>
      </w:r>
      <w:r>
        <w:rPr>
          <w:rFonts w:ascii="Arial" w:eastAsia="Arial" w:hAnsi="Arial" w:cs="Arial"/>
        </w:rPr>
        <w:tab/>
      </w:r>
      <w:r>
        <w:rPr>
          <w:rFonts w:ascii="Arial" w:eastAsia="Arial" w:hAnsi="Arial" w:cs="Arial"/>
        </w:rPr>
        <w:tab/>
        <w:t>1 min</w:t>
      </w:r>
    </w:p>
    <w:p w14:paraId="799A1079" w14:textId="77777777" w:rsidR="00CE0F71" w:rsidRDefault="00F04A4B">
      <w:pPr>
        <w:spacing w:after="0" w:line="240" w:lineRule="auto"/>
        <w:jc w:val="both"/>
        <w:rPr>
          <w:rFonts w:ascii="Arial" w:eastAsia="Arial" w:hAnsi="Arial" w:cs="Arial"/>
        </w:rPr>
      </w:pPr>
      <w:r>
        <w:rPr>
          <w:rFonts w:ascii="Arial" w:eastAsia="Arial" w:hAnsi="Arial" w:cs="Arial"/>
        </w:rPr>
        <w:t xml:space="preserve">Partenza </w:t>
      </w:r>
      <w:r>
        <w:rPr>
          <w:rFonts w:ascii="Arial" w:eastAsia="Arial" w:hAnsi="Arial" w:cs="Arial"/>
        </w:rPr>
        <w:tab/>
      </w:r>
      <w:r>
        <w:rPr>
          <w:rFonts w:ascii="Arial" w:eastAsia="Arial" w:hAnsi="Arial" w:cs="Arial"/>
        </w:rPr>
        <w:tab/>
      </w:r>
      <w:r>
        <w:rPr>
          <w:rFonts w:ascii="Arial" w:eastAsia="Arial" w:hAnsi="Arial" w:cs="Arial"/>
        </w:rPr>
        <w:tab/>
        <w:t>Ammainata Classe                            1                     00</w:t>
      </w:r>
    </w:p>
    <w:p w14:paraId="2676EFFD" w14:textId="77777777" w:rsidR="00CE0F71" w:rsidRDefault="00F04A4B">
      <w:pPr>
        <w:spacing w:after="0" w:line="240" w:lineRule="auto"/>
        <w:jc w:val="both"/>
        <w:rPr>
          <w:rFonts w:ascii="Arial" w:eastAsia="Arial" w:hAnsi="Arial" w:cs="Arial"/>
        </w:rPr>
      </w:pPr>
      <w:r>
        <w:rPr>
          <w:rFonts w:ascii="Arial" w:eastAsia="Arial" w:hAnsi="Arial" w:cs="Arial"/>
        </w:rPr>
        <w:t xml:space="preserve"> </w:t>
      </w:r>
    </w:p>
    <w:p w14:paraId="3BE18478" w14:textId="77777777" w:rsidR="00CE0F71" w:rsidRDefault="00CE0F71">
      <w:pPr>
        <w:spacing w:after="0" w:line="240" w:lineRule="auto"/>
        <w:jc w:val="both"/>
        <w:rPr>
          <w:rFonts w:ascii="Arial" w:eastAsia="Arial" w:hAnsi="Arial" w:cs="Arial"/>
        </w:rPr>
      </w:pPr>
    </w:p>
    <w:p w14:paraId="55A3B4FA" w14:textId="77777777" w:rsidR="00CE0F71" w:rsidRDefault="00CE0F71">
      <w:pPr>
        <w:spacing w:after="0" w:line="240" w:lineRule="auto"/>
        <w:jc w:val="both"/>
        <w:rPr>
          <w:rFonts w:ascii="Arial" w:eastAsia="Arial" w:hAnsi="Arial" w:cs="Arial"/>
        </w:rPr>
      </w:pPr>
    </w:p>
    <w:p w14:paraId="0462BC4E" w14:textId="77777777" w:rsidR="00CE0F71" w:rsidRDefault="00CE0F71">
      <w:pPr>
        <w:spacing w:after="0" w:line="240" w:lineRule="auto"/>
        <w:jc w:val="both"/>
        <w:rPr>
          <w:rFonts w:ascii="Arial" w:eastAsia="Arial" w:hAnsi="Arial" w:cs="Arial"/>
        </w:rPr>
      </w:pPr>
    </w:p>
    <w:p w14:paraId="5ADEBBE0" w14:textId="77777777" w:rsidR="00CE0F71" w:rsidRDefault="00F04A4B">
      <w:pPr>
        <w:spacing w:after="0" w:line="240" w:lineRule="auto"/>
        <w:ind w:right="150"/>
        <w:jc w:val="both"/>
        <w:rPr>
          <w:rFonts w:ascii="Arial" w:eastAsia="Arial" w:hAnsi="Arial" w:cs="Arial"/>
        </w:rPr>
      </w:pPr>
      <w:r>
        <w:rPr>
          <w:rFonts w:ascii="Arial" w:eastAsia="Arial" w:hAnsi="Arial" w:cs="Arial"/>
        </w:rPr>
        <w:t xml:space="preserve">12.2 Saranno in vigore le regole WS </w:t>
      </w:r>
      <w:proofErr w:type="gramStart"/>
      <w:r>
        <w:rPr>
          <w:rFonts w:ascii="Arial" w:eastAsia="Arial" w:hAnsi="Arial" w:cs="Arial"/>
        </w:rPr>
        <w:t>30.1 ,</w:t>
      </w:r>
      <w:proofErr w:type="gramEnd"/>
      <w:r>
        <w:rPr>
          <w:rFonts w:ascii="Arial" w:eastAsia="Arial" w:hAnsi="Arial" w:cs="Arial"/>
        </w:rPr>
        <w:t xml:space="preserve"> 30.3 e 30.4.</w:t>
      </w:r>
    </w:p>
    <w:p w14:paraId="2DDA5B6A" w14:textId="77777777" w:rsidR="00CE0F71" w:rsidRDefault="00CE0F71">
      <w:pPr>
        <w:spacing w:after="0" w:line="240" w:lineRule="auto"/>
        <w:ind w:right="150"/>
        <w:jc w:val="both"/>
        <w:rPr>
          <w:rFonts w:ascii="Arial" w:eastAsia="Arial" w:hAnsi="Arial" w:cs="Arial"/>
        </w:rPr>
      </w:pPr>
    </w:p>
    <w:p w14:paraId="2CF1BF96" w14:textId="77777777" w:rsidR="00CE0F71" w:rsidRDefault="00F04A4B">
      <w:pPr>
        <w:spacing w:after="0" w:line="240" w:lineRule="auto"/>
        <w:ind w:right="150"/>
        <w:jc w:val="both"/>
        <w:rPr>
          <w:rFonts w:ascii="Arial" w:eastAsia="Arial" w:hAnsi="Arial" w:cs="Arial"/>
        </w:rPr>
      </w:pPr>
      <w:r>
        <w:rPr>
          <w:rFonts w:ascii="Arial" w:eastAsia="Arial" w:hAnsi="Arial" w:cs="Arial"/>
        </w:rPr>
        <w:t>12.3 Ogni segnale sarà possibilmente accompagnato da un segnale acustico.</w:t>
      </w:r>
    </w:p>
    <w:p w14:paraId="514F9B4F" w14:textId="77777777" w:rsidR="00CE0F71" w:rsidRDefault="00CE0F71">
      <w:pPr>
        <w:spacing w:after="0" w:line="240" w:lineRule="auto"/>
        <w:jc w:val="both"/>
        <w:rPr>
          <w:rFonts w:ascii="Arial" w:eastAsia="Arial" w:hAnsi="Arial" w:cs="Arial"/>
        </w:rPr>
      </w:pPr>
    </w:p>
    <w:p w14:paraId="7605F9EA" w14:textId="77777777" w:rsidR="00CE0F71" w:rsidRDefault="00CE0F71">
      <w:pPr>
        <w:spacing w:after="0" w:line="240" w:lineRule="auto"/>
        <w:ind w:left="426" w:hanging="426"/>
        <w:jc w:val="both"/>
        <w:rPr>
          <w:rFonts w:ascii="Arial" w:eastAsia="Arial" w:hAnsi="Arial" w:cs="Arial"/>
        </w:rPr>
      </w:pPr>
    </w:p>
    <w:p w14:paraId="5E518C81"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12.4 [DP][NP] Le tavole il cui segnale di avviso non è ancora stato esposto non dovranno navigare nei pressi della linea di partenza o dei suoi prolungamenti. </w:t>
      </w:r>
    </w:p>
    <w:p w14:paraId="79880C7F" w14:textId="77777777" w:rsidR="00CE0F71" w:rsidRDefault="00CE0F71">
      <w:pPr>
        <w:spacing w:after="0" w:line="240" w:lineRule="auto"/>
        <w:ind w:left="426" w:hanging="426"/>
        <w:jc w:val="both"/>
        <w:rPr>
          <w:rFonts w:ascii="Arial" w:eastAsia="Arial" w:hAnsi="Arial" w:cs="Arial"/>
        </w:rPr>
      </w:pPr>
    </w:p>
    <w:p w14:paraId="735469F5"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12.5 Una tavola che parta più di 3 minuti dopo il suo segnale di partenza, sarà classificata come DNS. (mod.  app. A4 e A5).</w:t>
      </w:r>
    </w:p>
    <w:p w14:paraId="0871C5BB" w14:textId="77777777" w:rsidR="00CE0F71" w:rsidRDefault="00F04A4B">
      <w:pPr>
        <w:spacing w:after="0" w:line="240" w:lineRule="auto"/>
        <w:ind w:right="150"/>
        <w:jc w:val="both"/>
        <w:rPr>
          <w:rFonts w:ascii="Arial" w:eastAsia="Arial" w:hAnsi="Arial" w:cs="Arial"/>
          <w:color w:val="FF0000"/>
        </w:rPr>
      </w:pPr>
      <w:r>
        <w:rPr>
          <w:rFonts w:ascii="Arial" w:eastAsia="Arial" w:hAnsi="Arial" w:cs="Arial"/>
        </w:rPr>
        <w:br/>
      </w:r>
      <w:r>
        <w:rPr>
          <w:rFonts w:ascii="Arial" w:eastAsia="Arial" w:hAnsi="Arial" w:cs="Arial"/>
          <w:b/>
        </w:rPr>
        <w:t>13. SEGNALI A TERRA &amp; SICUREZZA</w:t>
      </w:r>
    </w:p>
    <w:p w14:paraId="0FBB55CD" w14:textId="77777777" w:rsidR="00CE0F71" w:rsidRDefault="00F04A4B">
      <w:pPr>
        <w:spacing w:after="0" w:line="240" w:lineRule="auto"/>
        <w:ind w:right="150"/>
        <w:jc w:val="both"/>
        <w:rPr>
          <w:rFonts w:ascii="Arial" w:eastAsia="Arial" w:hAnsi="Arial" w:cs="Arial"/>
        </w:rPr>
      </w:pPr>
      <w:r>
        <w:rPr>
          <w:rFonts w:ascii="Arial" w:eastAsia="Arial" w:hAnsi="Arial" w:cs="Arial"/>
        </w:rPr>
        <w:t xml:space="preserve">13.1 I segnali fatti a terra saranno esposti all’albero dei segnali posto sul piazzale antistante la segreteria. </w:t>
      </w:r>
    </w:p>
    <w:p w14:paraId="20D75C29"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13.2 Quando il segnale di regata Intelligenza è esposto a terra “1 minuto” è modificato con “non meno di 20 minuti” con riferimento al RRS “segnale di regata Intelligenza”.  </w:t>
      </w:r>
    </w:p>
    <w:p w14:paraId="00F75DB3"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13.3 (SP) </w:t>
      </w:r>
      <w:proofErr w:type="spellStart"/>
      <w:r>
        <w:rPr>
          <w:rFonts w:ascii="Arial" w:eastAsia="Arial" w:hAnsi="Arial" w:cs="Arial"/>
        </w:rPr>
        <w:t>Safety</w:t>
      </w:r>
      <w:proofErr w:type="spellEnd"/>
      <w:r>
        <w:rPr>
          <w:rFonts w:ascii="Arial" w:eastAsia="Arial" w:hAnsi="Arial" w:cs="Arial"/>
        </w:rPr>
        <w:t xml:space="preserve"> System: qualora il </w:t>
      </w:r>
      <w:proofErr w:type="spellStart"/>
      <w:r>
        <w:rPr>
          <w:rFonts w:ascii="Arial" w:eastAsia="Arial" w:hAnsi="Arial" w:cs="Arial"/>
        </w:rPr>
        <w:t>C.d.R</w:t>
      </w:r>
      <w:proofErr w:type="spellEnd"/>
      <w:r>
        <w:rPr>
          <w:rFonts w:ascii="Arial" w:eastAsia="Arial" w:hAnsi="Arial" w:cs="Arial"/>
        </w:rPr>
        <w:t xml:space="preserve">. lo ritenga opportuno, sarà in vigore il sistema di firma all’entrata in acqua ed al rientro a terra delle flotte. Il </w:t>
      </w:r>
      <w:proofErr w:type="spellStart"/>
      <w:r>
        <w:rPr>
          <w:rFonts w:ascii="Arial" w:eastAsia="Arial" w:hAnsi="Arial" w:cs="Arial"/>
        </w:rPr>
        <w:t>CdR</w:t>
      </w:r>
      <w:proofErr w:type="spellEnd"/>
      <w:r>
        <w:rPr>
          <w:rFonts w:ascii="Arial" w:eastAsia="Arial" w:hAnsi="Arial" w:cs="Arial"/>
        </w:rPr>
        <w:t xml:space="preserve"> accetterà anche la firma degli accompagnatori accreditati in sostituzione di quella degli atleti. La mancata firma porterà alla comminazione di 5 punti di penalità, cumulabili, senza udienza, a parziale modifica del punto A5 app. A. </w:t>
      </w:r>
    </w:p>
    <w:p w14:paraId="2CD25679" w14:textId="77777777" w:rsidR="00CE0F71" w:rsidRDefault="00F04A4B">
      <w:pPr>
        <w:tabs>
          <w:tab w:val="left" w:pos="567"/>
        </w:tabs>
        <w:spacing w:after="0" w:line="240" w:lineRule="auto"/>
        <w:ind w:left="567" w:right="-20" w:hanging="567"/>
        <w:jc w:val="both"/>
        <w:rPr>
          <w:rFonts w:ascii="Arial" w:eastAsia="Arial" w:hAnsi="Arial" w:cs="Arial"/>
        </w:rPr>
      </w:pPr>
      <w:r>
        <w:rPr>
          <w:rFonts w:ascii="Arial" w:eastAsia="Arial" w:hAnsi="Arial" w:cs="Arial"/>
        </w:rPr>
        <w:t xml:space="preserve">13.4 Le tavole iscritte alla regata non dovranno lasciare l’Area loro assegnata finché la bandiera D non viene esposta. Se la bandiera D viene esposta con la bandiera di </w:t>
      </w:r>
      <w:proofErr w:type="gramStart"/>
      <w:r>
        <w:rPr>
          <w:rFonts w:ascii="Arial" w:eastAsia="Arial" w:hAnsi="Arial" w:cs="Arial"/>
        </w:rPr>
        <w:t>classe  di</w:t>
      </w:r>
      <w:proofErr w:type="gramEnd"/>
      <w:r>
        <w:rPr>
          <w:rFonts w:ascii="Arial" w:eastAsia="Arial" w:hAnsi="Arial" w:cs="Arial"/>
        </w:rPr>
        <w:t xml:space="preserve"> una flotta, solo le barche di quella flotta potranno lasciare i posti loro assegnati e andare in acqua. Il segnale di avviso o un altro segnale verrà esposto non meno di 30 minuti dall’esposizione della bandiera D e comunque non prima dell’orario programmato o differito, quale dei tre sia il più tardivo.</w:t>
      </w:r>
    </w:p>
    <w:p w14:paraId="1C4C2D83" w14:textId="77777777" w:rsidR="00CE0F71" w:rsidRDefault="00F04A4B">
      <w:pPr>
        <w:spacing w:after="0" w:line="240" w:lineRule="auto"/>
        <w:ind w:left="426" w:hanging="426"/>
        <w:jc w:val="both"/>
        <w:rPr>
          <w:rFonts w:ascii="Arial" w:eastAsia="Arial" w:hAnsi="Arial" w:cs="Arial"/>
        </w:rPr>
      </w:pPr>
      <w:r>
        <w:rPr>
          <w:rFonts w:ascii="Arial" w:eastAsia="Arial" w:hAnsi="Arial" w:cs="Arial"/>
        </w:rPr>
        <w:t xml:space="preserve">13.5 (SP)(NP) I concorrenti dovranno indossare dispositivi personali di galleggiamento dall’entrata in acqua fino al rientro a terra. Le infrazioni rilevate dal </w:t>
      </w:r>
      <w:proofErr w:type="spellStart"/>
      <w:r>
        <w:rPr>
          <w:rFonts w:ascii="Arial" w:eastAsia="Arial" w:hAnsi="Arial" w:cs="Arial"/>
        </w:rPr>
        <w:t>CdR</w:t>
      </w:r>
      <w:proofErr w:type="spellEnd"/>
      <w:r>
        <w:rPr>
          <w:rFonts w:ascii="Arial" w:eastAsia="Arial" w:hAnsi="Arial" w:cs="Arial"/>
        </w:rPr>
        <w:t xml:space="preserve"> porteranno alla comminazione di punti 3 di penalità senza udienza, a parziale modifica del punto A5 </w:t>
      </w:r>
      <w:proofErr w:type="gramStart"/>
      <w:r>
        <w:rPr>
          <w:rFonts w:ascii="Arial" w:eastAsia="Arial" w:hAnsi="Arial" w:cs="Arial"/>
        </w:rPr>
        <w:t>dell’ appendice</w:t>
      </w:r>
      <w:proofErr w:type="gramEnd"/>
      <w:r>
        <w:rPr>
          <w:rFonts w:ascii="Arial" w:eastAsia="Arial" w:hAnsi="Arial" w:cs="Arial"/>
        </w:rPr>
        <w:t xml:space="preserve"> A del RRS.</w:t>
      </w:r>
    </w:p>
    <w:p w14:paraId="317AB97E" w14:textId="77777777" w:rsidR="00CE0F71" w:rsidRDefault="00CE0F71">
      <w:pPr>
        <w:spacing w:after="0" w:line="240" w:lineRule="auto"/>
        <w:ind w:left="100" w:right="150"/>
        <w:rPr>
          <w:rFonts w:ascii="Arial" w:eastAsia="Arial" w:hAnsi="Arial" w:cs="Arial"/>
        </w:rPr>
      </w:pPr>
    </w:p>
    <w:p w14:paraId="4C2AF020" w14:textId="77777777" w:rsidR="00CE0F71" w:rsidRDefault="00CE0F71">
      <w:pPr>
        <w:spacing w:after="0" w:line="240" w:lineRule="auto"/>
        <w:ind w:right="150"/>
        <w:rPr>
          <w:rFonts w:ascii="Arial" w:eastAsia="Arial" w:hAnsi="Arial" w:cs="Arial"/>
          <w:b/>
        </w:rPr>
      </w:pPr>
    </w:p>
    <w:p w14:paraId="264AD98D" w14:textId="77777777" w:rsidR="00CE0F71" w:rsidRDefault="00CE0F71">
      <w:pPr>
        <w:spacing w:after="0" w:line="240" w:lineRule="auto"/>
        <w:ind w:left="426" w:right="150" w:hanging="426"/>
        <w:rPr>
          <w:rFonts w:ascii="Arial" w:eastAsia="Arial" w:hAnsi="Arial" w:cs="Arial"/>
          <w:b/>
        </w:rPr>
      </w:pPr>
    </w:p>
    <w:p w14:paraId="2088B0D2" w14:textId="77777777" w:rsidR="00CE0F71" w:rsidRDefault="00F04A4B">
      <w:pPr>
        <w:spacing w:after="0" w:line="240" w:lineRule="auto"/>
        <w:ind w:left="426" w:right="150" w:hanging="426"/>
        <w:rPr>
          <w:rFonts w:ascii="Arial" w:eastAsia="Arial" w:hAnsi="Arial" w:cs="Arial"/>
        </w:rPr>
      </w:pPr>
      <w:r>
        <w:rPr>
          <w:rFonts w:ascii="Arial" w:eastAsia="Arial" w:hAnsi="Arial" w:cs="Arial"/>
          <w:b/>
        </w:rPr>
        <w:t>14. LINEA DI ARRIVO</w:t>
      </w:r>
    </w:p>
    <w:p w14:paraId="36F41D6A" w14:textId="66F80D77" w:rsidR="00CE0F71" w:rsidRDefault="00F04A4B">
      <w:pPr>
        <w:spacing w:after="0" w:line="240" w:lineRule="auto"/>
        <w:ind w:left="426" w:right="150" w:hanging="426"/>
        <w:rPr>
          <w:rFonts w:ascii="Arial" w:eastAsia="Arial" w:hAnsi="Arial" w:cs="Arial"/>
          <w:b/>
        </w:rPr>
      </w:pPr>
      <w:r>
        <w:rPr>
          <w:rFonts w:ascii="Arial" w:eastAsia="Arial" w:hAnsi="Arial" w:cs="Arial"/>
        </w:rPr>
        <w:t xml:space="preserve">14.1 Sarà costituita dalla congiungente un’asta con bandiera </w:t>
      </w:r>
      <w:r w:rsidR="00E16F4F">
        <w:rPr>
          <w:rFonts w:ascii="Arial" w:eastAsia="Arial" w:hAnsi="Arial" w:cs="Arial"/>
        </w:rPr>
        <w:t>BLU</w:t>
      </w:r>
      <w:r>
        <w:rPr>
          <w:rFonts w:ascii="Arial" w:eastAsia="Arial" w:hAnsi="Arial" w:cs="Arial"/>
        </w:rPr>
        <w:t xml:space="preserve"> posta sul battello </w:t>
      </w:r>
      <w:r w:rsidR="00E16F4F">
        <w:rPr>
          <w:rFonts w:ascii="Arial" w:eastAsia="Arial" w:hAnsi="Arial" w:cs="Arial"/>
        </w:rPr>
        <w:t>comitato</w:t>
      </w:r>
      <w:r>
        <w:rPr>
          <w:rFonts w:ascii="Arial" w:eastAsia="Arial" w:hAnsi="Arial" w:cs="Arial"/>
        </w:rPr>
        <w:t xml:space="preserve"> ed una boa a siluro cilindrica di colore giallo</w:t>
      </w:r>
      <w:r w:rsidR="00E16F4F">
        <w:rPr>
          <w:rFonts w:ascii="Arial" w:eastAsia="Arial" w:hAnsi="Arial" w:cs="Arial"/>
        </w:rPr>
        <w:t xml:space="preserve"> a poppa della barca comitato</w:t>
      </w:r>
      <w:r>
        <w:rPr>
          <w:rFonts w:ascii="Arial" w:eastAsia="Arial" w:hAnsi="Arial" w:cs="Arial"/>
        </w:rPr>
        <w:t>.</w:t>
      </w:r>
      <w:r>
        <w:rPr>
          <w:rFonts w:ascii="Arial" w:eastAsia="Arial" w:hAnsi="Arial" w:cs="Arial"/>
        </w:rPr>
        <w:br/>
      </w:r>
    </w:p>
    <w:p w14:paraId="4E193D07" w14:textId="77777777" w:rsidR="00CE0F71" w:rsidRDefault="00CE0F71">
      <w:pPr>
        <w:spacing w:after="0" w:line="240" w:lineRule="auto"/>
        <w:ind w:right="150"/>
        <w:rPr>
          <w:rFonts w:ascii="Arial" w:eastAsia="Arial" w:hAnsi="Arial" w:cs="Arial"/>
          <w:b/>
        </w:rPr>
      </w:pPr>
    </w:p>
    <w:p w14:paraId="3947275C" w14:textId="77777777" w:rsidR="00CE0F71" w:rsidRDefault="00CE0F71">
      <w:pPr>
        <w:spacing w:after="0" w:line="240" w:lineRule="auto"/>
        <w:ind w:right="150"/>
        <w:rPr>
          <w:rFonts w:ascii="Arial" w:eastAsia="Arial" w:hAnsi="Arial" w:cs="Arial"/>
          <w:b/>
        </w:rPr>
      </w:pPr>
    </w:p>
    <w:p w14:paraId="79BDCAE3" w14:textId="77777777" w:rsidR="00CE0F71" w:rsidRDefault="00CE0F71">
      <w:pPr>
        <w:spacing w:after="0" w:line="240" w:lineRule="auto"/>
        <w:ind w:right="150"/>
        <w:rPr>
          <w:rFonts w:ascii="Arial" w:eastAsia="Arial" w:hAnsi="Arial" w:cs="Arial"/>
          <w:b/>
        </w:rPr>
      </w:pPr>
    </w:p>
    <w:p w14:paraId="011D57D6" w14:textId="77777777" w:rsidR="00CE0F71" w:rsidRDefault="00F04A4B">
      <w:pPr>
        <w:spacing w:after="0" w:line="240" w:lineRule="auto"/>
        <w:ind w:right="150"/>
        <w:rPr>
          <w:rFonts w:ascii="Arial" w:eastAsia="Arial" w:hAnsi="Arial" w:cs="Arial"/>
        </w:rPr>
      </w:pPr>
      <w:r>
        <w:rPr>
          <w:rFonts w:ascii="Arial" w:eastAsia="Arial" w:hAnsi="Arial" w:cs="Arial"/>
          <w:b/>
        </w:rPr>
        <w:t>15. RICHIAMI</w:t>
      </w:r>
      <w:r>
        <w:rPr>
          <w:rFonts w:ascii="Arial" w:eastAsia="Arial" w:hAnsi="Arial" w:cs="Arial"/>
          <w:b/>
        </w:rPr>
        <w:br/>
      </w:r>
      <w:r>
        <w:rPr>
          <w:rFonts w:ascii="Arial" w:eastAsia="Arial" w:hAnsi="Arial" w:cs="Arial"/>
        </w:rPr>
        <w:t xml:space="preserve">15.1 Saranno dati in accordo con le regole 29.1 e 29.2. </w:t>
      </w:r>
    </w:p>
    <w:p w14:paraId="5DBF5979"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15.2 La lettera “X”, quando applicabile, sarà ammainata quando tutte le tavole a vela richiamate saranno partite regolarmente e comunque 3 minuti dopo il segnale di partenza.</w:t>
      </w:r>
    </w:p>
    <w:p w14:paraId="10D861A9" w14:textId="77777777" w:rsidR="00CE0F71" w:rsidRDefault="00CE0F71">
      <w:pPr>
        <w:spacing w:after="0" w:line="240" w:lineRule="auto"/>
        <w:ind w:right="150"/>
        <w:jc w:val="both"/>
        <w:rPr>
          <w:rFonts w:ascii="Arial" w:eastAsia="Arial" w:hAnsi="Arial" w:cs="Arial"/>
          <w:b/>
        </w:rPr>
      </w:pPr>
    </w:p>
    <w:p w14:paraId="58274225" w14:textId="77777777" w:rsidR="00CE0F71" w:rsidRDefault="00F04A4B">
      <w:pPr>
        <w:spacing w:after="0" w:line="240" w:lineRule="auto"/>
        <w:ind w:right="150"/>
        <w:jc w:val="both"/>
        <w:rPr>
          <w:rFonts w:ascii="Arial" w:eastAsia="Arial" w:hAnsi="Arial" w:cs="Arial"/>
          <w:b/>
        </w:rPr>
      </w:pPr>
      <w:r>
        <w:rPr>
          <w:rFonts w:ascii="Arial" w:eastAsia="Arial" w:hAnsi="Arial" w:cs="Arial"/>
          <w:b/>
        </w:rPr>
        <w:t>16. TEMPI e LIMITI CONSIGLIATI.</w:t>
      </w:r>
    </w:p>
    <w:p w14:paraId="752176A8"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16.1 Saranno considerati i seguenti tempi e limiti suggeriti dalle raccomandazioni per le tavole a vela inserite nella Normativa Federale </w:t>
      </w:r>
      <w:proofErr w:type="gramStart"/>
      <w:r>
        <w:rPr>
          <w:rFonts w:ascii="Arial" w:eastAsia="Arial" w:hAnsi="Arial" w:cs="Arial"/>
        </w:rPr>
        <w:t>2020 ;</w:t>
      </w:r>
      <w:proofErr w:type="gramEnd"/>
      <w:r>
        <w:rPr>
          <w:rFonts w:ascii="Arial" w:eastAsia="Arial" w:hAnsi="Arial" w:cs="Arial"/>
        </w:rPr>
        <w:t xml:space="preserve"> Il tempo limite per la prima bolina non è tassativo.</w:t>
      </w:r>
    </w:p>
    <w:p w14:paraId="1FD1F67B" w14:textId="77777777" w:rsidR="00CE0F71" w:rsidRDefault="00CE0F71">
      <w:pPr>
        <w:spacing w:after="0" w:line="240" w:lineRule="auto"/>
        <w:jc w:val="center"/>
        <w:rPr>
          <w:rFonts w:ascii="Arial" w:eastAsia="Arial" w:hAnsi="Arial" w:cs="Arial"/>
        </w:rPr>
      </w:pPr>
    </w:p>
    <w:p w14:paraId="54E99271" w14:textId="77777777" w:rsidR="00CE0F71" w:rsidRDefault="00CE0F71">
      <w:pPr>
        <w:spacing w:after="0" w:line="240" w:lineRule="auto"/>
        <w:jc w:val="center"/>
        <w:rPr>
          <w:rFonts w:ascii="Arial" w:eastAsia="Arial" w:hAnsi="Arial" w:cs="Arial"/>
        </w:rPr>
      </w:pPr>
    </w:p>
    <w:tbl>
      <w:tblPr>
        <w:tblStyle w:val="a0"/>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620"/>
        <w:gridCol w:w="2065"/>
      </w:tblGrid>
      <w:tr w:rsidR="00CE0F71" w14:paraId="79FB7C21" w14:textId="77777777">
        <w:tc>
          <w:tcPr>
            <w:tcW w:w="4679" w:type="dxa"/>
          </w:tcPr>
          <w:p w14:paraId="1FA3D703" w14:textId="77777777" w:rsidR="00CE0F71" w:rsidRDefault="00F04A4B">
            <w:r>
              <w:t xml:space="preserve">Tabella durata consigliata </w:t>
            </w:r>
            <w:proofErr w:type="spellStart"/>
            <w:r>
              <w:t>CdR</w:t>
            </w:r>
            <w:proofErr w:type="spellEnd"/>
            <w:r>
              <w:t xml:space="preserve"> condizioni </w:t>
            </w:r>
          </w:p>
          <w:p w14:paraId="6B7C5F62" w14:textId="77777777" w:rsidR="00CE0F71" w:rsidRDefault="00F04A4B">
            <w:r>
              <w:t>Plananti non plananti</w:t>
            </w:r>
          </w:p>
        </w:tc>
        <w:tc>
          <w:tcPr>
            <w:tcW w:w="1620" w:type="dxa"/>
          </w:tcPr>
          <w:p w14:paraId="1D6435E1" w14:textId="77777777" w:rsidR="00CE0F71" w:rsidRDefault="00F04A4B">
            <w:r>
              <w:t>TECHNO 293 Plus, U17, U15, U 13</w:t>
            </w:r>
          </w:p>
        </w:tc>
        <w:tc>
          <w:tcPr>
            <w:tcW w:w="2065" w:type="dxa"/>
          </w:tcPr>
          <w:p w14:paraId="2873B535" w14:textId="77777777" w:rsidR="00CE0F71" w:rsidRDefault="00F04A4B">
            <w:r>
              <w:t xml:space="preserve">TECHNO 293 Experience T293 </w:t>
            </w:r>
          </w:p>
        </w:tc>
      </w:tr>
      <w:tr w:rsidR="00CE0F71" w14:paraId="25828E97" w14:textId="77777777">
        <w:tc>
          <w:tcPr>
            <w:tcW w:w="4679" w:type="dxa"/>
          </w:tcPr>
          <w:p w14:paraId="3FD601F0" w14:textId="77777777" w:rsidR="00CE0F71" w:rsidRDefault="00F04A4B">
            <w:r>
              <w:t xml:space="preserve">Durata consigliata in minuti </w:t>
            </w:r>
            <w:proofErr w:type="gramStart"/>
            <w:r>
              <w:t>( condizioni</w:t>
            </w:r>
            <w:proofErr w:type="gramEnd"/>
            <w:r>
              <w:t xml:space="preserve"> plananti/non plananti)</w:t>
            </w:r>
          </w:p>
        </w:tc>
        <w:tc>
          <w:tcPr>
            <w:tcW w:w="1620" w:type="dxa"/>
          </w:tcPr>
          <w:p w14:paraId="10152916" w14:textId="77777777" w:rsidR="00CE0F71" w:rsidRDefault="00F04A4B">
            <w:pPr>
              <w:jc w:val="center"/>
            </w:pPr>
            <w:r>
              <w:t>25’</w:t>
            </w:r>
          </w:p>
        </w:tc>
        <w:tc>
          <w:tcPr>
            <w:tcW w:w="2065" w:type="dxa"/>
          </w:tcPr>
          <w:p w14:paraId="16D5DCC1" w14:textId="77777777" w:rsidR="00CE0F71" w:rsidRDefault="00F04A4B">
            <w:pPr>
              <w:jc w:val="center"/>
            </w:pPr>
            <w:r>
              <w:t>15’</w:t>
            </w:r>
          </w:p>
        </w:tc>
      </w:tr>
      <w:tr w:rsidR="00CE0F71" w14:paraId="3593ACBC" w14:textId="77777777">
        <w:tc>
          <w:tcPr>
            <w:tcW w:w="4679" w:type="dxa"/>
          </w:tcPr>
          <w:p w14:paraId="1CA4EC5B" w14:textId="77777777" w:rsidR="00CE0F71" w:rsidRDefault="00F04A4B">
            <w:r>
              <w:t>Tempo limite in minuti</w:t>
            </w:r>
          </w:p>
        </w:tc>
        <w:tc>
          <w:tcPr>
            <w:tcW w:w="1620" w:type="dxa"/>
          </w:tcPr>
          <w:p w14:paraId="7E0C2D0E" w14:textId="77777777" w:rsidR="00CE0F71" w:rsidRDefault="00F04A4B">
            <w:pPr>
              <w:jc w:val="center"/>
            </w:pPr>
            <w:r>
              <w:t>40’</w:t>
            </w:r>
          </w:p>
        </w:tc>
        <w:tc>
          <w:tcPr>
            <w:tcW w:w="2065" w:type="dxa"/>
          </w:tcPr>
          <w:p w14:paraId="342975A9" w14:textId="77777777" w:rsidR="00CE0F71" w:rsidRDefault="00F04A4B">
            <w:pPr>
              <w:jc w:val="center"/>
            </w:pPr>
            <w:r>
              <w:t>30’</w:t>
            </w:r>
          </w:p>
        </w:tc>
      </w:tr>
      <w:tr w:rsidR="00CE0F71" w14:paraId="49F1BE3F" w14:textId="77777777">
        <w:tc>
          <w:tcPr>
            <w:tcW w:w="4679" w:type="dxa"/>
          </w:tcPr>
          <w:p w14:paraId="7D56880D" w14:textId="77777777" w:rsidR="00CE0F71" w:rsidRDefault="00F04A4B">
            <w:r>
              <w:t>Tempo limite prima bolina in minuti</w:t>
            </w:r>
          </w:p>
        </w:tc>
        <w:tc>
          <w:tcPr>
            <w:tcW w:w="1620" w:type="dxa"/>
          </w:tcPr>
          <w:p w14:paraId="7BAE602B" w14:textId="77777777" w:rsidR="00CE0F71" w:rsidRDefault="00F04A4B">
            <w:pPr>
              <w:jc w:val="center"/>
            </w:pPr>
            <w:r>
              <w:t>10’</w:t>
            </w:r>
          </w:p>
        </w:tc>
        <w:tc>
          <w:tcPr>
            <w:tcW w:w="2065" w:type="dxa"/>
          </w:tcPr>
          <w:p w14:paraId="6BAC3ECA" w14:textId="77777777" w:rsidR="00CE0F71" w:rsidRDefault="00F04A4B">
            <w:pPr>
              <w:jc w:val="center"/>
            </w:pPr>
            <w:r>
              <w:t>7’</w:t>
            </w:r>
          </w:p>
        </w:tc>
      </w:tr>
      <w:tr w:rsidR="00CE0F71" w14:paraId="7CDB6EAD" w14:textId="77777777">
        <w:tc>
          <w:tcPr>
            <w:tcW w:w="4679" w:type="dxa"/>
          </w:tcPr>
          <w:p w14:paraId="5A1C6242" w14:textId="77777777" w:rsidR="00CE0F71" w:rsidRDefault="00F04A4B">
            <w:r>
              <w:t xml:space="preserve">Tempo limite per gli arrivi </w:t>
            </w:r>
            <w:proofErr w:type="gramStart"/>
            <w:r>
              <w:t>( dopo</w:t>
            </w:r>
            <w:proofErr w:type="gramEnd"/>
            <w:r>
              <w:t xml:space="preserve"> il primo ) in minuti</w:t>
            </w:r>
          </w:p>
        </w:tc>
        <w:tc>
          <w:tcPr>
            <w:tcW w:w="1620" w:type="dxa"/>
          </w:tcPr>
          <w:p w14:paraId="0DF262FC" w14:textId="77777777" w:rsidR="00CE0F71" w:rsidRDefault="00F04A4B">
            <w:pPr>
              <w:jc w:val="center"/>
            </w:pPr>
            <w:r>
              <w:t>15’</w:t>
            </w:r>
          </w:p>
        </w:tc>
        <w:tc>
          <w:tcPr>
            <w:tcW w:w="2065" w:type="dxa"/>
          </w:tcPr>
          <w:p w14:paraId="26CC0B54" w14:textId="77777777" w:rsidR="00CE0F71" w:rsidRDefault="00F04A4B">
            <w:pPr>
              <w:jc w:val="center"/>
            </w:pPr>
            <w:r>
              <w:t>15’</w:t>
            </w:r>
          </w:p>
        </w:tc>
      </w:tr>
      <w:tr w:rsidR="00CE0F71" w14:paraId="2CC6AC90" w14:textId="77777777">
        <w:tc>
          <w:tcPr>
            <w:tcW w:w="4679" w:type="dxa"/>
          </w:tcPr>
          <w:p w14:paraId="0931E8E6" w14:textId="77777777" w:rsidR="00CE0F71" w:rsidRDefault="00F04A4B">
            <w:r>
              <w:t>Limiti consigliati di vento minimo in nodi alla partenza</w:t>
            </w:r>
          </w:p>
        </w:tc>
        <w:tc>
          <w:tcPr>
            <w:tcW w:w="1620" w:type="dxa"/>
          </w:tcPr>
          <w:p w14:paraId="5AC07161" w14:textId="77777777" w:rsidR="00CE0F71" w:rsidRDefault="00F04A4B">
            <w:pPr>
              <w:jc w:val="center"/>
            </w:pPr>
            <w:r>
              <w:t>6</w:t>
            </w:r>
          </w:p>
        </w:tc>
        <w:tc>
          <w:tcPr>
            <w:tcW w:w="2065" w:type="dxa"/>
          </w:tcPr>
          <w:p w14:paraId="23CA8E6D" w14:textId="77777777" w:rsidR="00CE0F71" w:rsidRDefault="00F04A4B">
            <w:pPr>
              <w:jc w:val="center"/>
            </w:pPr>
            <w:r>
              <w:t>6</w:t>
            </w:r>
          </w:p>
        </w:tc>
      </w:tr>
      <w:tr w:rsidR="00CE0F71" w14:paraId="757440A0" w14:textId="77777777">
        <w:tc>
          <w:tcPr>
            <w:tcW w:w="4679" w:type="dxa"/>
          </w:tcPr>
          <w:p w14:paraId="5CD6D64B" w14:textId="77777777" w:rsidR="00CE0F71" w:rsidRDefault="00F04A4B">
            <w:r>
              <w:t>Tempo limite per partire dopo lo START</w:t>
            </w:r>
          </w:p>
        </w:tc>
        <w:tc>
          <w:tcPr>
            <w:tcW w:w="1620" w:type="dxa"/>
          </w:tcPr>
          <w:p w14:paraId="38E7EE1D" w14:textId="77777777" w:rsidR="00CE0F71" w:rsidRDefault="00F04A4B">
            <w:pPr>
              <w:jc w:val="center"/>
            </w:pPr>
            <w:r>
              <w:t>3’</w:t>
            </w:r>
          </w:p>
        </w:tc>
        <w:tc>
          <w:tcPr>
            <w:tcW w:w="2065" w:type="dxa"/>
          </w:tcPr>
          <w:p w14:paraId="34A69378" w14:textId="77777777" w:rsidR="00CE0F71" w:rsidRDefault="00F04A4B">
            <w:pPr>
              <w:jc w:val="center"/>
            </w:pPr>
            <w:r>
              <w:t>3’</w:t>
            </w:r>
          </w:p>
        </w:tc>
      </w:tr>
      <w:tr w:rsidR="00CE0F71" w14:paraId="45A63EC4" w14:textId="77777777">
        <w:tc>
          <w:tcPr>
            <w:tcW w:w="4679" w:type="dxa"/>
          </w:tcPr>
          <w:p w14:paraId="07E038C2" w14:textId="77777777" w:rsidR="00CE0F71" w:rsidRDefault="00F04A4B">
            <w:r>
              <w:t xml:space="preserve">Riposo consigliato tra 2 prove back to back </w:t>
            </w:r>
            <w:proofErr w:type="gramStart"/>
            <w:r>
              <w:t>( condizioni</w:t>
            </w:r>
            <w:proofErr w:type="gramEnd"/>
            <w:r>
              <w:t xml:space="preserve"> plananti/non plananti dall’arrivo dell’ultimo concorrente della flotta </w:t>
            </w:r>
          </w:p>
        </w:tc>
        <w:tc>
          <w:tcPr>
            <w:tcW w:w="1620" w:type="dxa"/>
          </w:tcPr>
          <w:p w14:paraId="3FEE1D0E" w14:textId="77777777" w:rsidR="00CE0F71" w:rsidRDefault="00F04A4B">
            <w:pPr>
              <w:jc w:val="center"/>
            </w:pPr>
            <w:r>
              <w:t>10’/15’</w:t>
            </w:r>
          </w:p>
        </w:tc>
        <w:tc>
          <w:tcPr>
            <w:tcW w:w="2065" w:type="dxa"/>
          </w:tcPr>
          <w:p w14:paraId="2CDD6CDE" w14:textId="77777777" w:rsidR="00CE0F71" w:rsidRDefault="00F04A4B">
            <w:pPr>
              <w:jc w:val="center"/>
            </w:pPr>
            <w:r>
              <w:t>5’/10’</w:t>
            </w:r>
          </w:p>
        </w:tc>
      </w:tr>
      <w:tr w:rsidR="00CE0F71" w14:paraId="1D353339" w14:textId="77777777">
        <w:tc>
          <w:tcPr>
            <w:tcW w:w="4679" w:type="dxa"/>
          </w:tcPr>
          <w:p w14:paraId="15C2AEEF" w14:textId="77777777" w:rsidR="00CE0F71" w:rsidRDefault="00F04A4B">
            <w:r>
              <w:t>Riposo consigliato a terra dopo 2/3 prove back to back</w:t>
            </w:r>
          </w:p>
        </w:tc>
        <w:tc>
          <w:tcPr>
            <w:tcW w:w="1620" w:type="dxa"/>
          </w:tcPr>
          <w:p w14:paraId="68BDD679" w14:textId="77777777" w:rsidR="00CE0F71" w:rsidRDefault="00F04A4B">
            <w:pPr>
              <w:jc w:val="center"/>
            </w:pPr>
            <w:r>
              <w:t>60’</w:t>
            </w:r>
          </w:p>
        </w:tc>
        <w:tc>
          <w:tcPr>
            <w:tcW w:w="2065" w:type="dxa"/>
          </w:tcPr>
          <w:p w14:paraId="55D9BD04" w14:textId="77777777" w:rsidR="00CE0F71" w:rsidRDefault="00F04A4B">
            <w:pPr>
              <w:jc w:val="center"/>
            </w:pPr>
            <w:r>
              <w:t>60’</w:t>
            </w:r>
          </w:p>
        </w:tc>
      </w:tr>
      <w:tr w:rsidR="00CE0F71" w14:paraId="7A3403D6" w14:textId="77777777">
        <w:tc>
          <w:tcPr>
            <w:tcW w:w="4679" w:type="dxa"/>
          </w:tcPr>
          <w:p w14:paraId="1CFAD359" w14:textId="77777777" w:rsidR="00CE0F71" w:rsidRDefault="00F04A4B">
            <w:r>
              <w:t xml:space="preserve">Numero massimo di prove al giorno </w:t>
            </w:r>
          </w:p>
        </w:tc>
        <w:tc>
          <w:tcPr>
            <w:tcW w:w="1620" w:type="dxa"/>
          </w:tcPr>
          <w:p w14:paraId="5D8AB54D" w14:textId="77777777" w:rsidR="00CE0F71" w:rsidRDefault="00F04A4B">
            <w:pPr>
              <w:jc w:val="center"/>
            </w:pPr>
            <w:r>
              <w:t>3</w:t>
            </w:r>
          </w:p>
        </w:tc>
        <w:tc>
          <w:tcPr>
            <w:tcW w:w="2065" w:type="dxa"/>
          </w:tcPr>
          <w:p w14:paraId="2D5A3F1D" w14:textId="77777777" w:rsidR="00CE0F71" w:rsidRDefault="00F04A4B">
            <w:pPr>
              <w:jc w:val="center"/>
            </w:pPr>
            <w:r>
              <w:t>4</w:t>
            </w:r>
          </w:p>
        </w:tc>
      </w:tr>
      <w:tr w:rsidR="00CE0F71" w14:paraId="266E85BB" w14:textId="77777777">
        <w:tc>
          <w:tcPr>
            <w:tcW w:w="4679" w:type="dxa"/>
          </w:tcPr>
          <w:p w14:paraId="388433CF" w14:textId="77777777" w:rsidR="00CE0F71" w:rsidRDefault="00F04A4B">
            <w:r>
              <w:t>Numero massimo di prove back to back</w:t>
            </w:r>
          </w:p>
        </w:tc>
        <w:tc>
          <w:tcPr>
            <w:tcW w:w="1620" w:type="dxa"/>
          </w:tcPr>
          <w:p w14:paraId="42C46AD5" w14:textId="77777777" w:rsidR="00CE0F71" w:rsidRDefault="00F04A4B">
            <w:pPr>
              <w:jc w:val="center"/>
            </w:pPr>
            <w:r>
              <w:t>3</w:t>
            </w:r>
          </w:p>
        </w:tc>
        <w:tc>
          <w:tcPr>
            <w:tcW w:w="2065" w:type="dxa"/>
          </w:tcPr>
          <w:p w14:paraId="04435708" w14:textId="77777777" w:rsidR="00CE0F71" w:rsidRDefault="00F04A4B">
            <w:pPr>
              <w:jc w:val="center"/>
            </w:pPr>
            <w:r>
              <w:t>4</w:t>
            </w:r>
          </w:p>
        </w:tc>
      </w:tr>
      <w:tr w:rsidR="00CE0F71" w14:paraId="044E08FB" w14:textId="77777777">
        <w:tc>
          <w:tcPr>
            <w:tcW w:w="4679" w:type="dxa"/>
          </w:tcPr>
          <w:p w14:paraId="790D16C5" w14:textId="77777777" w:rsidR="00CE0F71" w:rsidRDefault="00F04A4B">
            <w:r>
              <w:t>Obbligo di salvagente</w:t>
            </w:r>
          </w:p>
        </w:tc>
        <w:tc>
          <w:tcPr>
            <w:tcW w:w="1620" w:type="dxa"/>
          </w:tcPr>
          <w:p w14:paraId="062F7A7B" w14:textId="77777777" w:rsidR="00CE0F71" w:rsidRDefault="00F04A4B">
            <w:pPr>
              <w:jc w:val="center"/>
            </w:pPr>
            <w:r>
              <w:t>SI</w:t>
            </w:r>
          </w:p>
        </w:tc>
        <w:tc>
          <w:tcPr>
            <w:tcW w:w="2065" w:type="dxa"/>
          </w:tcPr>
          <w:p w14:paraId="667A7E59" w14:textId="77777777" w:rsidR="00CE0F71" w:rsidRDefault="00F04A4B">
            <w:pPr>
              <w:jc w:val="center"/>
            </w:pPr>
            <w:r>
              <w:t>Si</w:t>
            </w:r>
          </w:p>
        </w:tc>
      </w:tr>
      <w:tr w:rsidR="00CE0F71" w14:paraId="7D39264F" w14:textId="77777777">
        <w:tc>
          <w:tcPr>
            <w:tcW w:w="4679" w:type="dxa"/>
          </w:tcPr>
          <w:p w14:paraId="40BB4732" w14:textId="77777777" w:rsidR="00CE0F71" w:rsidRDefault="00F04A4B">
            <w:r>
              <w:t xml:space="preserve">TALLY – SYSTEM </w:t>
            </w:r>
            <w:proofErr w:type="gramStart"/>
            <w:r>
              <w:t>( procedura</w:t>
            </w:r>
            <w:proofErr w:type="gramEnd"/>
            <w:r>
              <w:t xml:space="preserve"> di sicurezza con firma out/in )* e cime di traino 5 mt</w:t>
            </w:r>
          </w:p>
        </w:tc>
        <w:tc>
          <w:tcPr>
            <w:tcW w:w="1620" w:type="dxa"/>
          </w:tcPr>
          <w:p w14:paraId="6BA723FA" w14:textId="77777777" w:rsidR="00CE0F71" w:rsidRDefault="00F04A4B">
            <w:pPr>
              <w:jc w:val="center"/>
            </w:pPr>
            <w:r>
              <w:t xml:space="preserve">   SI “</w:t>
            </w:r>
          </w:p>
        </w:tc>
        <w:tc>
          <w:tcPr>
            <w:tcW w:w="2065" w:type="dxa"/>
          </w:tcPr>
          <w:p w14:paraId="061C0D5C" w14:textId="77777777" w:rsidR="00CE0F71" w:rsidRDefault="00F04A4B">
            <w:pPr>
              <w:jc w:val="center"/>
            </w:pPr>
            <w:r>
              <w:t xml:space="preserve">   SI “</w:t>
            </w:r>
          </w:p>
        </w:tc>
      </w:tr>
    </w:tbl>
    <w:p w14:paraId="147FA521" w14:textId="77777777" w:rsidR="00CE0F71" w:rsidRDefault="00CE0F71">
      <w:pPr>
        <w:keepNext/>
        <w:spacing w:before="60" w:after="60" w:line="240" w:lineRule="auto"/>
        <w:rPr>
          <w:rFonts w:ascii="Arial" w:eastAsia="Arial" w:hAnsi="Arial" w:cs="Arial"/>
        </w:rPr>
      </w:pPr>
    </w:p>
    <w:p w14:paraId="7FEEA359" w14:textId="77777777" w:rsidR="00CE0F71" w:rsidRDefault="00CE0F71">
      <w:pPr>
        <w:keepNext/>
        <w:spacing w:before="60" w:after="60" w:line="240" w:lineRule="auto"/>
        <w:rPr>
          <w:rFonts w:ascii="Arial" w:eastAsia="Arial" w:hAnsi="Arial" w:cs="Arial"/>
        </w:rPr>
      </w:pPr>
    </w:p>
    <w:p w14:paraId="00FD8EAA" w14:textId="77777777" w:rsidR="00CE0F71" w:rsidRDefault="00F04A4B">
      <w:pPr>
        <w:keepNext/>
        <w:spacing w:before="60" w:after="60" w:line="240" w:lineRule="auto"/>
        <w:rPr>
          <w:rFonts w:ascii="Arial" w:eastAsia="Arial" w:hAnsi="Arial" w:cs="Arial"/>
        </w:rPr>
      </w:pPr>
      <w:r>
        <w:rPr>
          <w:rFonts w:ascii="Arial" w:eastAsia="Arial" w:hAnsi="Arial" w:cs="Arial"/>
        </w:rPr>
        <w:t>16.2 La lunghezza del campo di regata sarà aggiustata per far compiere il percorso nel tempo target previsto dalle indicazioni per le tavole a vela.</w:t>
      </w:r>
    </w:p>
    <w:p w14:paraId="1A56B0A7" w14:textId="77777777" w:rsidR="00CE0F71" w:rsidRDefault="00F04A4B">
      <w:pPr>
        <w:keepNext/>
        <w:spacing w:before="60" w:after="60" w:line="240" w:lineRule="auto"/>
        <w:ind w:left="426" w:hanging="426"/>
        <w:jc w:val="both"/>
        <w:rPr>
          <w:rFonts w:ascii="Arial" w:eastAsia="Arial" w:hAnsi="Arial" w:cs="Arial"/>
        </w:rPr>
      </w:pPr>
      <w:r>
        <w:rPr>
          <w:rFonts w:ascii="Arial" w:eastAsia="Arial" w:hAnsi="Arial" w:cs="Arial"/>
        </w:rPr>
        <w:t>16.3</w:t>
      </w:r>
      <w:r>
        <w:rPr>
          <w:rFonts w:ascii="Arial" w:eastAsia="Arial" w:hAnsi="Arial" w:cs="Arial"/>
          <w:color w:val="FF0000"/>
        </w:rPr>
        <w:t xml:space="preserve"> </w:t>
      </w:r>
      <w:r>
        <w:rPr>
          <w:rFonts w:ascii="Arial" w:eastAsia="Arial" w:hAnsi="Arial" w:cs="Arial"/>
          <w:b/>
        </w:rPr>
        <w:t>(NP)</w:t>
      </w:r>
      <w:r>
        <w:rPr>
          <w:rFonts w:ascii="Arial" w:eastAsia="Arial" w:hAnsi="Arial" w:cs="Arial"/>
          <w:color w:val="FF0000"/>
        </w:rPr>
        <w:t xml:space="preserve"> </w:t>
      </w:r>
      <w:r>
        <w:rPr>
          <w:rFonts w:ascii="Arial" w:eastAsia="Arial" w:hAnsi="Arial" w:cs="Arial"/>
        </w:rPr>
        <w:t>L’errore sul tempo target non sarà motivo di richiesta di riparazione. Ciò a modifica della regola 62.1(a).</w:t>
      </w:r>
    </w:p>
    <w:p w14:paraId="0AC3C68C" w14:textId="77777777" w:rsidR="00CE0F71" w:rsidRDefault="00F04A4B">
      <w:pPr>
        <w:keepNext/>
        <w:spacing w:before="60" w:after="60" w:line="240" w:lineRule="auto"/>
        <w:ind w:left="426" w:hanging="426"/>
        <w:jc w:val="both"/>
        <w:rPr>
          <w:b/>
          <w:i/>
          <w:sz w:val="28"/>
          <w:szCs w:val="28"/>
        </w:rPr>
      </w:pPr>
      <w:r>
        <w:rPr>
          <w:rFonts w:ascii="Arial" w:eastAsia="Arial" w:hAnsi="Arial" w:cs="Arial"/>
        </w:rPr>
        <w:t xml:space="preserve">16.3 </w:t>
      </w:r>
      <w:r>
        <w:rPr>
          <w:rFonts w:ascii="Arial" w:eastAsia="Arial" w:hAnsi="Arial" w:cs="Arial"/>
          <w:b/>
        </w:rPr>
        <w:t>(NP)</w:t>
      </w:r>
      <w:r>
        <w:rPr>
          <w:rFonts w:ascii="Arial" w:eastAsia="Arial" w:hAnsi="Arial" w:cs="Arial"/>
        </w:rPr>
        <w:t xml:space="preserve"> L’errore sul tempo target non sarà motivo di richiesta di riparazione. Ciò a modifica della regola 62.1(a).</w:t>
      </w:r>
    </w:p>
    <w:p w14:paraId="13A4999A" w14:textId="77777777" w:rsidR="00CE0F71" w:rsidRDefault="00CE0F71">
      <w:pPr>
        <w:spacing w:after="0" w:line="240" w:lineRule="auto"/>
        <w:ind w:right="150"/>
        <w:rPr>
          <w:rFonts w:ascii="Arial" w:eastAsia="Arial" w:hAnsi="Arial" w:cs="Arial"/>
          <w:b/>
        </w:rPr>
      </w:pPr>
    </w:p>
    <w:p w14:paraId="2CA575A3" w14:textId="77777777" w:rsidR="00CE0F71" w:rsidRDefault="00CE0F71">
      <w:pPr>
        <w:spacing w:after="0" w:line="240" w:lineRule="auto"/>
        <w:ind w:right="150"/>
        <w:rPr>
          <w:rFonts w:ascii="Arial" w:eastAsia="Arial" w:hAnsi="Arial" w:cs="Arial"/>
          <w:b/>
        </w:rPr>
      </w:pPr>
    </w:p>
    <w:p w14:paraId="629EB163" w14:textId="77777777" w:rsidR="00CE0F71" w:rsidRDefault="00CE0F71">
      <w:pPr>
        <w:spacing w:after="0" w:line="240" w:lineRule="auto"/>
        <w:ind w:right="150"/>
        <w:rPr>
          <w:rFonts w:ascii="Arial" w:eastAsia="Arial" w:hAnsi="Arial" w:cs="Arial"/>
          <w:b/>
        </w:rPr>
      </w:pPr>
    </w:p>
    <w:p w14:paraId="7D0809E0" w14:textId="77777777" w:rsidR="00CE0F71" w:rsidRDefault="00CE0F71">
      <w:pPr>
        <w:spacing w:after="0" w:line="240" w:lineRule="auto"/>
        <w:ind w:right="150"/>
        <w:rPr>
          <w:rFonts w:ascii="Arial" w:eastAsia="Arial" w:hAnsi="Arial" w:cs="Arial"/>
          <w:b/>
        </w:rPr>
      </w:pPr>
    </w:p>
    <w:p w14:paraId="386FD5E7" w14:textId="77777777" w:rsidR="00CE0F71" w:rsidRDefault="00CE0F71">
      <w:pPr>
        <w:spacing w:after="0" w:line="240" w:lineRule="auto"/>
        <w:ind w:right="150"/>
        <w:rPr>
          <w:rFonts w:ascii="Arial" w:eastAsia="Arial" w:hAnsi="Arial" w:cs="Arial"/>
          <w:b/>
        </w:rPr>
      </w:pPr>
    </w:p>
    <w:p w14:paraId="356DDEC1" w14:textId="77777777" w:rsidR="00CE0F71" w:rsidRDefault="00CE0F71">
      <w:pPr>
        <w:spacing w:after="0" w:line="240" w:lineRule="auto"/>
        <w:ind w:right="150"/>
        <w:rPr>
          <w:rFonts w:ascii="Arial" w:eastAsia="Arial" w:hAnsi="Arial" w:cs="Arial"/>
          <w:b/>
        </w:rPr>
      </w:pPr>
    </w:p>
    <w:p w14:paraId="530751CD" w14:textId="77777777" w:rsidR="00CE0F71" w:rsidRDefault="00CE0F71">
      <w:pPr>
        <w:spacing w:after="0" w:line="240" w:lineRule="auto"/>
        <w:ind w:right="150"/>
        <w:rPr>
          <w:rFonts w:ascii="Arial" w:eastAsia="Arial" w:hAnsi="Arial" w:cs="Arial"/>
          <w:b/>
        </w:rPr>
      </w:pPr>
    </w:p>
    <w:p w14:paraId="5ADA0E72" w14:textId="77777777" w:rsidR="00CE0F71" w:rsidRDefault="00CE0F71">
      <w:pPr>
        <w:spacing w:after="0" w:line="240" w:lineRule="auto"/>
        <w:ind w:right="150"/>
        <w:rPr>
          <w:rFonts w:ascii="Arial" w:eastAsia="Arial" w:hAnsi="Arial" w:cs="Arial"/>
          <w:b/>
        </w:rPr>
      </w:pPr>
    </w:p>
    <w:p w14:paraId="7A69179B" w14:textId="77777777" w:rsidR="00CE0F71" w:rsidRDefault="00CE0F71">
      <w:pPr>
        <w:spacing w:after="0" w:line="240" w:lineRule="auto"/>
        <w:ind w:right="150"/>
        <w:rPr>
          <w:rFonts w:ascii="Arial" w:eastAsia="Arial" w:hAnsi="Arial" w:cs="Arial"/>
          <w:b/>
        </w:rPr>
      </w:pPr>
    </w:p>
    <w:p w14:paraId="2CBBA09A" w14:textId="77777777" w:rsidR="00CE0F71" w:rsidRDefault="00CE0F71">
      <w:pPr>
        <w:spacing w:after="0" w:line="240" w:lineRule="auto"/>
        <w:ind w:right="150"/>
        <w:rPr>
          <w:rFonts w:ascii="Arial" w:eastAsia="Arial" w:hAnsi="Arial" w:cs="Arial"/>
          <w:b/>
        </w:rPr>
      </w:pPr>
    </w:p>
    <w:p w14:paraId="350D0133" w14:textId="77777777" w:rsidR="00CE0F71" w:rsidRDefault="00F04A4B">
      <w:pPr>
        <w:spacing w:after="0" w:line="240" w:lineRule="auto"/>
        <w:ind w:right="150"/>
        <w:rPr>
          <w:rFonts w:ascii="Arial" w:eastAsia="Arial" w:hAnsi="Arial" w:cs="Arial"/>
          <w:b/>
        </w:rPr>
      </w:pPr>
      <w:r>
        <w:rPr>
          <w:rFonts w:ascii="Arial" w:eastAsia="Arial" w:hAnsi="Arial" w:cs="Arial"/>
          <w:b/>
        </w:rPr>
        <w:t>17. PROTESTE, PENALITA’ E RICHIESTE DI RIPARAZIONE.</w:t>
      </w:r>
    </w:p>
    <w:p w14:paraId="4EF3BF6B" w14:textId="77777777" w:rsidR="00CE0F71" w:rsidRDefault="00F04A4B">
      <w:pPr>
        <w:spacing w:after="0" w:line="240" w:lineRule="auto"/>
        <w:ind w:right="150"/>
        <w:rPr>
          <w:rFonts w:ascii="Arial" w:eastAsia="Arial" w:hAnsi="Arial" w:cs="Arial"/>
          <w:b/>
        </w:rPr>
      </w:pPr>
      <w:r>
        <w:rPr>
          <w:rFonts w:ascii="Arial" w:eastAsia="Arial" w:hAnsi="Arial" w:cs="Arial"/>
          <w:b/>
        </w:rPr>
        <w:t>L’intenzione di presentare una protesta per una infrazione avvenuta durante lo svolgimento di una prova va dichiarata al CDR IMMEDIATAMENTE ALL’ARRIVO.</w:t>
      </w:r>
    </w:p>
    <w:p w14:paraId="7803470E" w14:textId="77777777" w:rsidR="00CE0F71" w:rsidRDefault="00CE0F71">
      <w:pPr>
        <w:spacing w:after="0" w:line="240" w:lineRule="auto"/>
        <w:ind w:right="150"/>
        <w:rPr>
          <w:rFonts w:ascii="Arial" w:eastAsia="Arial" w:hAnsi="Arial" w:cs="Arial"/>
          <w:b/>
          <w:color w:val="FF0000"/>
        </w:rPr>
      </w:pPr>
    </w:p>
    <w:p w14:paraId="30C9E676"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17.1 Moduli di protesta sono disponibili su racing rules of </w:t>
      </w:r>
      <w:proofErr w:type="spellStart"/>
      <w:r>
        <w:rPr>
          <w:rFonts w:ascii="Arial" w:eastAsia="Arial" w:hAnsi="Arial" w:cs="Arial"/>
        </w:rPr>
        <w:t>sailing</w:t>
      </w:r>
      <w:proofErr w:type="spellEnd"/>
      <w:r>
        <w:rPr>
          <w:rFonts w:ascii="Arial" w:eastAsia="Arial" w:hAnsi="Arial" w:cs="Arial"/>
        </w:rPr>
        <w:t>. Le Proteste e richieste di riparazione o di riapertura dovranno essere presentate entro l’appropriato tempo limite.</w:t>
      </w:r>
    </w:p>
    <w:p w14:paraId="4C9B18CE"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17.2 Per ogni flotta il tempo limite per una protesta è di 30 minuti dopo che l’ultima tavola ha terminato l’ultima prova del giorno o dall’issata di “Intelligenza su A” o “N su A”.</w:t>
      </w:r>
    </w:p>
    <w:p w14:paraId="75136BCD"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17.3 Il calendario delle udienze verrà esposto entro 15 minuti dallo scadere del tempo limite delle proteste per informare I concorrenti delle udienze in cui essi sono parti o chiamati come testimoni. Le udienze saranno tenute nella sala proteste ubicata nella sede sociale della Lega Navale. possibilmente al tempo </w:t>
      </w:r>
    </w:p>
    <w:p w14:paraId="051B96EE"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       programmato. Le udienze possono essere programmate per iniziare fino a trenta minuti prima dello scadere del tempo limite per le proteste.</w:t>
      </w:r>
    </w:p>
    <w:p w14:paraId="0E79DAE4"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17.4 Avvisi di proteste da parte del </w:t>
      </w:r>
      <w:proofErr w:type="spellStart"/>
      <w:proofErr w:type="gramStart"/>
      <w:r>
        <w:rPr>
          <w:rFonts w:ascii="Arial" w:eastAsia="Arial" w:hAnsi="Arial" w:cs="Arial"/>
        </w:rPr>
        <w:t>CdR</w:t>
      </w:r>
      <w:proofErr w:type="spellEnd"/>
      <w:r>
        <w:rPr>
          <w:rFonts w:ascii="Arial" w:eastAsia="Arial" w:hAnsi="Arial" w:cs="Arial"/>
        </w:rPr>
        <w:t xml:space="preserve">  saranno</w:t>
      </w:r>
      <w:proofErr w:type="gramEnd"/>
      <w:r>
        <w:rPr>
          <w:rFonts w:ascii="Arial" w:eastAsia="Arial" w:hAnsi="Arial" w:cs="Arial"/>
        </w:rPr>
        <w:t xml:space="preserve"> esposti all’Albo Ufficiale per informare le tavole interessate in accordo con la RRS 61.1.(b).</w:t>
      </w:r>
    </w:p>
    <w:p w14:paraId="73CF19AB" w14:textId="77777777" w:rsidR="00CE0F71" w:rsidRDefault="00F04A4B">
      <w:pPr>
        <w:spacing w:after="0" w:line="240" w:lineRule="auto"/>
        <w:ind w:right="150"/>
        <w:jc w:val="both"/>
        <w:rPr>
          <w:rFonts w:ascii="Arial" w:eastAsia="Arial" w:hAnsi="Arial" w:cs="Arial"/>
        </w:rPr>
      </w:pPr>
      <w:r>
        <w:rPr>
          <w:rFonts w:ascii="Arial" w:eastAsia="Arial" w:hAnsi="Arial" w:cs="Arial"/>
        </w:rPr>
        <w:t xml:space="preserve">17.5 Le Penalità per infrazione delle </w:t>
      </w:r>
      <w:proofErr w:type="spellStart"/>
      <w:r>
        <w:rPr>
          <w:rFonts w:ascii="Arial" w:eastAsia="Arial" w:hAnsi="Arial" w:cs="Arial"/>
        </w:rPr>
        <w:t>IdR</w:t>
      </w:r>
      <w:proofErr w:type="spellEnd"/>
      <w:r>
        <w:rPr>
          <w:rFonts w:ascii="Arial" w:eastAsia="Arial" w:hAnsi="Arial" w:cs="Arial"/>
        </w:rPr>
        <w:t xml:space="preserve"> segnate (DP) sono a discrezione del </w:t>
      </w:r>
      <w:proofErr w:type="spellStart"/>
      <w:r>
        <w:rPr>
          <w:rFonts w:ascii="Arial" w:eastAsia="Arial" w:hAnsi="Arial" w:cs="Arial"/>
        </w:rPr>
        <w:t>CdR</w:t>
      </w:r>
      <w:proofErr w:type="spellEnd"/>
      <w:r>
        <w:rPr>
          <w:rFonts w:ascii="Arial" w:eastAsia="Arial" w:hAnsi="Arial" w:cs="Arial"/>
        </w:rPr>
        <w:t xml:space="preserve">. </w:t>
      </w:r>
    </w:p>
    <w:p w14:paraId="6B18A1D7"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17.6 Infrazioni delle regole segnate con (NP) nelle </w:t>
      </w:r>
      <w:proofErr w:type="spellStart"/>
      <w:r>
        <w:rPr>
          <w:rFonts w:ascii="Arial" w:eastAsia="Arial" w:hAnsi="Arial" w:cs="Arial"/>
        </w:rPr>
        <w:t>IdR</w:t>
      </w:r>
      <w:proofErr w:type="spellEnd"/>
      <w:r>
        <w:rPr>
          <w:rFonts w:ascii="Arial" w:eastAsia="Arial" w:hAnsi="Arial" w:cs="Arial"/>
        </w:rPr>
        <w:t xml:space="preserve"> non potranno essere oggetto di protesta da parte di una tavola. Questo modifica la RRS 60.1(a).</w:t>
      </w:r>
    </w:p>
    <w:p w14:paraId="2B05A487"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17.7 Per infrazioni alle </w:t>
      </w:r>
      <w:proofErr w:type="spellStart"/>
      <w:r>
        <w:rPr>
          <w:rFonts w:ascii="Arial" w:eastAsia="Arial" w:hAnsi="Arial" w:cs="Arial"/>
        </w:rPr>
        <w:t>IdR</w:t>
      </w:r>
      <w:proofErr w:type="spellEnd"/>
      <w:r>
        <w:rPr>
          <w:rFonts w:ascii="Arial" w:eastAsia="Arial" w:hAnsi="Arial" w:cs="Arial"/>
        </w:rPr>
        <w:t xml:space="preserve"> segnate con (SP), il </w:t>
      </w:r>
      <w:proofErr w:type="spellStart"/>
      <w:r>
        <w:rPr>
          <w:rFonts w:ascii="Arial" w:eastAsia="Arial" w:hAnsi="Arial" w:cs="Arial"/>
        </w:rPr>
        <w:t>CdR</w:t>
      </w:r>
      <w:proofErr w:type="spellEnd"/>
      <w:r>
        <w:rPr>
          <w:rFonts w:ascii="Arial" w:eastAsia="Arial" w:hAnsi="Arial" w:cs="Arial"/>
        </w:rPr>
        <w:t xml:space="preserve"> può applicare una penalità standard senza udienza. Un elenco di queste infrazioni e le penalità standard associate saranno esposte all’albo Ufficiale. Tuttavia il </w:t>
      </w:r>
      <w:proofErr w:type="spellStart"/>
      <w:r>
        <w:rPr>
          <w:rFonts w:ascii="Arial" w:eastAsia="Arial" w:hAnsi="Arial" w:cs="Arial"/>
        </w:rPr>
        <w:t>CdR</w:t>
      </w:r>
      <w:proofErr w:type="spellEnd"/>
      <w:r>
        <w:rPr>
          <w:rFonts w:ascii="Arial" w:eastAsia="Arial" w:hAnsi="Arial" w:cs="Arial"/>
        </w:rPr>
        <w:t xml:space="preserve"> può comunque protestare una tavola quando ritenga inadeguata la penalità standard. Questo modifica la RRS 63.1 e l’Appendice A5.</w:t>
      </w:r>
    </w:p>
    <w:p w14:paraId="1285866B"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17.8 Il </w:t>
      </w:r>
      <w:proofErr w:type="spellStart"/>
      <w:r>
        <w:rPr>
          <w:rFonts w:ascii="Arial" w:eastAsia="Arial" w:hAnsi="Arial" w:cs="Arial"/>
        </w:rPr>
        <w:t>CdR</w:t>
      </w:r>
      <w:proofErr w:type="spellEnd"/>
      <w:r>
        <w:rPr>
          <w:rFonts w:ascii="Arial" w:eastAsia="Arial" w:hAnsi="Arial" w:cs="Arial"/>
        </w:rPr>
        <w:t xml:space="preserve"> si riserva il diritto di usare penalità alternative (minimo 10% degli ammessi alla batteria più numerosa) per lievi infrazioni alle regole di sicurezza della classe e per uso di vele non timbrate a condizione che le stesse risultino in stazza al controllo.</w:t>
      </w:r>
    </w:p>
    <w:p w14:paraId="27827344" w14:textId="77777777" w:rsidR="00CE0F71" w:rsidRDefault="00F04A4B">
      <w:pPr>
        <w:spacing w:after="0" w:line="240" w:lineRule="auto"/>
        <w:ind w:right="150"/>
        <w:jc w:val="both"/>
        <w:rPr>
          <w:rFonts w:ascii="Arial" w:eastAsia="Arial" w:hAnsi="Arial" w:cs="Arial"/>
        </w:rPr>
      </w:pPr>
      <w:r>
        <w:rPr>
          <w:rFonts w:ascii="Arial" w:eastAsia="Arial" w:hAnsi="Arial" w:cs="Arial"/>
        </w:rPr>
        <w:t>17.9 In ogni caso una tavola non sarà classificata con un punteggio peggiore di DSQ.</w:t>
      </w:r>
    </w:p>
    <w:p w14:paraId="528CBA9D"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17.10 L’ultimo giorno in cui sono in programma delle prove, una richiesta di riapertura di un’udienza dovrà essere depositata:</w:t>
      </w:r>
    </w:p>
    <w:p w14:paraId="7BDFFABD" w14:textId="77777777" w:rsidR="00CE0F71" w:rsidRDefault="00F04A4B">
      <w:pPr>
        <w:spacing w:after="0" w:line="240" w:lineRule="auto"/>
        <w:ind w:right="150"/>
        <w:jc w:val="both"/>
        <w:rPr>
          <w:rFonts w:ascii="Arial" w:eastAsia="Arial" w:hAnsi="Arial" w:cs="Arial"/>
        </w:rPr>
      </w:pPr>
      <w:r>
        <w:rPr>
          <w:rFonts w:ascii="Arial" w:eastAsia="Arial" w:hAnsi="Arial" w:cs="Arial"/>
        </w:rPr>
        <w:tab/>
        <w:t xml:space="preserve">(a) entro il tempo limite per le proteste se la parte richiedente la riapertura era stata informata della </w:t>
      </w:r>
      <w:r>
        <w:rPr>
          <w:rFonts w:ascii="Arial" w:eastAsia="Arial" w:hAnsi="Arial" w:cs="Arial"/>
        </w:rPr>
        <w:tab/>
        <w:t>decisione il giorno precedente;</w:t>
      </w:r>
    </w:p>
    <w:p w14:paraId="5AA31F77" w14:textId="77777777" w:rsidR="00CE0F71" w:rsidRDefault="00F04A4B">
      <w:pPr>
        <w:spacing w:after="0" w:line="240" w:lineRule="auto"/>
        <w:ind w:left="708" w:right="150"/>
        <w:jc w:val="both"/>
        <w:rPr>
          <w:rFonts w:ascii="Arial" w:eastAsia="Arial" w:hAnsi="Arial" w:cs="Arial"/>
        </w:rPr>
      </w:pPr>
      <w:r>
        <w:rPr>
          <w:rFonts w:ascii="Arial" w:eastAsia="Arial" w:hAnsi="Arial" w:cs="Arial"/>
        </w:rPr>
        <w:t xml:space="preserve">(b) non più tardi di 30 minuti dal momento in cui la parte richiedente la riapertura era stata informata della decisione in quel giorno. </w:t>
      </w:r>
    </w:p>
    <w:p w14:paraId="3EFB0D58" w14:textId="77777777" w:rsidR="00CE0F71" w:rsidRDefault="00F04A4B">
      <w:pPr>
        <w:spacing w:after="0" w:line="240" w:lineRule="auto"/>
        <w:ind w:right="150" w:firstLine="708"/>
        <w:jc w:val="both"/>
        <w:rPr>
          <w:rFonts w:ascii="Arial" w:eastAsia="Arial" w:hAnsi="Arial" w:cs="Arial"/>
        </w:rPr>
      </w:pPr>
      <w:r>
        <w:rPr>
          <w:rFonts w:ascii="Arial" w:eastAsia="Arial" w:hAnsi="Arial" w:cs="Arial"/>
        </w:rPr>
        <w:t>Questo modifica la RRS 66.</w:t>
      </w:r>
    </w:p>
    <w:p w14:paraId="403BBF23"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17.11 Una richiesta di riparazione basata su una decisione del </w:t>
      </w:r>
      <w:proofErr w:type="spellStart"/>
      <w:r>
        <w:rPr>
          <w:rFonts w:ascii="Arial" w:eastAsia="Arial" w:hAnsi="Arial" w:cs="Arial"/>
        </w:rPr>
        <w:t>CdR</w:t>
      </w:r>
      <w:proofErr w:type="spellEnd"/>
      <w:r>
        <w:rPr>
          <w:rFonts w:ascii="Arial" w:eastAsia="Arial" w:hAnsi="Arial" w:cs="Arial"/>
        </w:rPr>
        <w:t xml:space="preserve"> dovrà essere consegnata non oltre 30 minuti dal momento dell’esposizione della decisione. Questo modifica la RRS 62.2.</w:t>
      </w:r>
    </w:p>
    <w:p w14:paraId="4F207735" w14:textId="77777777" w:rsidR="00CE0F71" w:rsidRDefault="00F04A4B">
      <w:pPr>
        <w:spacing w:after="0" w:line="240" w:lineRule="auto"/>
        <w:ind w:right="150"/>
        <w:rPr>
          <w:rFonts w:ascii="Arial" w:eastAsia="Arial" w:hAnsi="Arial" w:cs="Arial"/>
        </w:rPr>
      </w:pPr>
      <w:r>
        <w:rPr>
          <w:rFonts w:ascii="Times New Roman" w:eastAsia="Times New Roman" w:hAnsi="Times New Roman" w:cs="Times New Roman"/>
          <w:sz w:val="24"/>
          <w:szCs w:val="24"/>
        </w:rPr>
        <w:br/>
      </w:r>
      <w:r>
        <w:rPr>
          <w:rFonts w:ascii="Arial" w:eastAsia="Arial" w:hAnsi="Arial" w:cs="Arial"/>
          <w:b/>
        </w:rPr>
        <w:t>18. PUNTEGGIO</w:t>
      </w:r>
      <w:r>
        <w:rPr>
          <w:rFonts w:ascii="Arial" w:eastAsia="Arial" w:hAnsi="Arial" w:cs="Arial"/>
          <w:b/>
        </w:rPr>
        <w:br/>
      </w:r>
      <w:r>
        <w:rPr>
          <w:rFonts w:ascii="Arial" w:eastAsia="Arial" w:hAnsi="Arial" w:cs="Arial"/>
        </w:rPr>
        <w:t>18.1 Sarà applicato il sistema di punteggio MINIMO.</w:t>
      </w:r>
    </w:p>
    <w:p w14:paraId="2B8A0FC3"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18.2 nel caso ci fossero categorie che partono insieme (Per esempio U17 e PLUS) la classifica sarà estrapolata con punteggio di arrivo. </w:t>
      </w:r>
    </w:p>
    <w:p w14:paraId="6A8B67B5" w14:textId="77777777" w:rsidR="00CE0F71" w:rsidRDefault="00F04A4B">
      <w:pPr>
        <w:spacing w:after="0" w:line="240" w:lineRule="auto"/>
        <w:ind w:right="150"/>
        <w:jc w:val="both"/>
        <w:rPr>
          <w:rFonts w:ascii="Arial" w:eastAsia="Arial" w:hAnsi="Arial" w:cs="Arial"/>
        </w:rPr>
      </w:pPr>
      <w:r>
        <w:rPr>
          <w:rFonts w:ascii="Arial" w:eastAsia="Arial" w:hAnsi="Arial" w:cs="Arial"/>
        </w:rPr>
        <w:t xml:space="preserve"> </w:t>
      </w:r>
      <w:r>
        <w:rPr>
          <w:rFonts w:ascii="Arial" w:eastAsia="Arial" w:hAnsi="Arial" w:cs="Arial"/>
        </w:rPr>
        <w:br/>
      </w:r>
      <w:r>
        <w:rPr>
          <w:rFonts w:ascii="Arial" w:eastAsia="Arial" w:hAnsi="Arial" w:cs="Arial"/>
          <w:b/>
        </w:rPr>
        <w:t>19. AVVERTENZE</w:t>
      </w:r>
    </w:p>
    <w:p w14:paraId="0116699E"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 xml:space="preserve">19.1 Il Comitato Organizzatore, il Circolo ospitante, il </w:t>
      </w:r>
      <w:proofErr w:type="spellStart"/>
      <w:r>
        <w:rPr>
          <w:rFonts w:ascii="Arial" w:eastAsia="Arial" w:hAnsi="Arial" w:cs="Arial"/>
        </w:rPr>
        <w:t>CdR</w:t>
      </w:r>
      <w:proofErr w:type="spellEnd"/>
      <w:r>
        <w:rPr>
          <w:rFonts w:ascii="Arial" w:eastAsia="Arial" w:hAnsi="Arial" w:cs="Arial"/>
        </w:rPr>
        <w:t xml:space="preserve"> non assumono alcuna responsabilità in merito a danni a persone e/o cose che abbiano a verificarsi, sia in mare sia a terra, prima, durante e dopo questa regata. I concorrenti partecipano alla regata sotto la propria responsabilità o quella genitoriale o di chi ne fa le veci. </w:t>
      </w:r>
    </w:p>
    <w:p w14:paraId="53DE843A" w14:textId="77777777" w:rsidR="00CE0F71" w:rsidRDefault="00F04A4B">
      <w:pPr>
        <w:spacing w:after="0" w:line="240" w:lineRule="auto"/>
        <w:ind w:left="426" w:right="150" w:hanging="426"/>
        <w:jc w:val="both"/>
        <w:rPr>
          <w:rFonts w:ascii="Arial" w:eastAsia="Arial" w:hAnsi="Arial" w:cs="Arial"/>
        </w:rPr>
      </w:pPr>
      <w:r>
        <w:rPr>
          <w:rFonts w:ascii="Arial" w:eastAsia="Arial" w:hAnsi="Arial" w:cs="Arial"/>
        </w:rPr>
        <w:t>19.2 Ogni e qualsiasi variazione alle presenti Istruzioni di Regata dovrà essere approvata dal Delegato della Classe o dal Segretario Nazionale o da persone da loro delegate.</w:t>
      </w:r>
    </w:p>
    <w:p w14:paraId="1A8376E5" w14:textId="77777777" w:rsidR="00CE0F71" w:rsidRDefault="00CE0F71">
      <w:pPr>
        <w:spacing w:after="0" w:line="240" w:lineRule="auto"/>
        <w:ind w:right="150"/>
        <w:jc w:val="both"/>
        <w:rPr>
          <w:rFonts w:ascii="Arial" w:eastAsia="Arial" w:hAnsi="Arial" w:cs="Arial"/>
          <w:b/>
        </w:rPr>
      </w:pPr>
    </w:p>
    <w:p w14:paraId="4074FB9E" w14:textId="77777777" w:rsidR="00CE0F71" w:rsidRDefault="00CE0F71">
      <w:pPr>
        <w:spacing w:after="0" w:line="240" w:lineRule="auto"/>
        <w:ind w:right="150"/>
        <w:jc w:val="both"/>
        <w:rPr>
          <w:rFonts w:ascii="Arial" w:eastAsia="Arial" w:hAnsi="Arial" w:cs="Arial"/>
          <w:b/>
        </w:rPr>
      </w:pPr>
    </w:p>
    <w:p w14:paraId="62E5C0BA" w14:textId="77777777" w:rsidR="00CE0F71" w:rsidRDefault="00CE0F71">
      <w:pPr>
        <w:spacing w:after="0" w:line="240" w:lineRule="auto"/>
        <w:ind w:right="150"/>
        <w:jc w:val="both"/>
        <w:rPr>
          <w:rFonts w:ascii="Arial" w:eastAsia="Arial" w:hAnsi="Arial" w:cs="Arial"/>
          <w:b/>
        </w:rPr>
      </w:pPr>
    </w:p>
    <w:p w14:paraId="231F81BA" w14:textId="77777777" w:rsidR="00CE0F71" w:rsidRDefault="00CE0F71">
      <w:pPr>
        <w:spacing w:after="0" w:line="240" w:lineRule="auto"/>
        <w:ind w:right="150"/>
        <w:jc w:val="both"/>
        <w:rPr>
          <w:rFonts w:ascii="Arial" w:eastAsia="Arial" w:hAnsi="Arial" w:cs="Arial"/>
          <w:b/>
        </w:rPr>
      </w:pPr>
    </w:p>
    <w:p w14:paraId="0AC09477" w14:textId="77777777" w:rsidR="00CE0F71" w:rsidRDefault="00CE0F71">
      <w:pPr>
        <w:spacing w:after="0" w:line="240" w:lineRule="auto"/>
        <w:ind w:right="150"/>
        <w:jc w:val="both"/>
        <w:rPr>
          <w:rFonts w:ascii="Arial" w:eastAsia="Arial" w:hAnsi="Arial" w:cs="Arial"/>
          <w:b/>
        </w:rPr>
      </w:pPr>
    </w:p>
    <w:p w14:paraId="190C4F2E" w14:textId="77777777" w:rsidR="00CE0F71" w:rsidRDefault="00CE0F71">
      <w:pPr>
        <w:spacing w:after="0" w:line="240" w:lineRule="auto"/>
        <w:ind w:right="150"/>
        <w:jc w:val="both"/>
        <w:rPr>
          <w:rFonts w:ascii="Arial" w:eastAsia="Arial" w:hAnsi="Arial" w:cs="Arial"/>
          <w:b/>
        </w:rPr>
      </w:pPr>
    </w:p>
    <w:p w14:paraId="08466929" w14:textId="77777777" w:rsidR="00CE0F71" w:rsidRDefault="00F04A4B">
      <w:pPr>
        <w:spacing w:after="0" w:line="240" w:lineRule="auto"/>
        <w:ind w:right="150"/>
        <w:jc w:val="both"/>
        <w:rPr>
          <w:rFonts w:ascii="Arial" w:eastAsia="Arial" w:hAnsi="Arial" w:cs="Arial"/>
        </w:rPr>
      </w:pPr>
      <w:r>
        <w:rPr>
          <w:rFonts w:ascii="Arial" w:eastAsia="Arial" w:hAnsi="Arial" w:cs="Arial"/>
          <w:b/>
        </w:rPr>
        <w:t>20. [DP] PERSONE DI SUPPORTO</w:t>
      </w:r>
    </w:p>
    <w:p w14:paraId="103D0E62" w14:textId="77777777" w:rsidR="00CE0F71" w:rsidRDefault="00F04A4B">
      <w:pPr>
        <w:spacing w:after="0" w:line="240" w:lineRule="auto"/>
        <w:ind w:right="150"/>
        <w:jc w:val="both"/>
        <w:rPr>
          <w:rFonts w:ascii="Arial" w:eastAsia="Arial" w:hAnsi="Arial" w:cs="Arial"/>
        </w:rPr>
      </w:pPr>
      <w:r>
        <w:rPr>
          <w:rFonts w:ascii="Arial" w:eastAsia="Arial" w:hAnsi="Arial" w:cs="Arial"/>
        </w:rPr>
        <w:t xml:space="preserve">I mezzi delle persone di supporto, dal momento del segnale preparatorio, dovranno trovarsi al di sotto </w:t>
      </w:r>
      <w:proofErr w:type="gramStart"/>
      <w:r>
        <w:rPr>
          <w:rFonts w:ascii="Arial" w:eastAsia="Arial" w:hAnsi="Arial" w:cs="Arial"/>
        </w:rPr>
        <w:t>di  50</w:t>
      </w:r>
      <w:proofErr w:type="gramEnd"/>
      <w:r>
        <w:rPr>
          <w:rFonts w:ascii="Arial" w:eastAsia="Arial" w:hAnsi="Arial" w:cs="Arial"/>
        </w:rPr>
        <w:t xml:space="preserve"> mt sottovento alla linea di partenza e dei suoi prolungamenti, inoltre dovranno tenersi lontani da qualsiasi tavola in regata. </w:t>
      </w:r>
      <w:proofErr w:type="gramStart"/>
      <w:r>
        <w:rPr>
          <w:rFonts w:ascii="Arial" w:eastAsia="Arial" w:hAnsi="Arial" w:cs="Arial"/>
        </w:rPr>
        <w:t>E’</w:t>
      </w:r>
      <w:proofErr w:type="gramEnd"/>
      <w:r>
        <w:rPr>
          <w:rFonts w:ascii="Arial" w:eastAsia="Arial" w:hAnsi="Arial" w:cs="Arial"/>
        </w:rPr>
        <w:t xml:space="preserve"> fatto loro divieto di attraversare il campo di regata e dovranno tenersi a una distanza minima di 100m dalle “</w:t>
      </w:r>
      <w:proofErr w:type="spellStart"/>
      <w:r>
        <w:rPr>
          <w:rFonts w:ascii="Arial" w:eastAsia="Arial" w:hAnsi="Arial" w:cs="Arial"/>
        </w:rPr>
        <w:t>lay</w:t>
      </w:r>
      <w:proofErr w:type="spellEnd"/>
      <w:r>
        <w:rPr>
          <w:rFonts w:ascii="Arial" w:eastAsia="Arial" w:hAnsi="Arial" w:cs="Arial"/>
        </w:rPr>
        <w:t xml:space="preserve"> lines” sino a quando tutte le tavole arrivano o il </w:t>
      </w:r>
      <w:proofErr w:type="spellStart"/>
      <w:r>
        <w:rPr>
          <w:rFonts w:ascii="Arial" w:eastAsia="Arial" w:hAnsi="Arial" w:cs="Arial"/>
        </w:rPr>
        <w:t>C.d.R</w:t>
      </w:r>
      <w:proofErr w:type="spellEnd"/>
      <w:r>
        <w:rPr>
          <w:rFonts w:ascii="Arial" w:eastAsia="Arial" w:hAnsi="Arial" w:cs="Arial"/>
        </w:rPr>
        <w:t xml:space="preserve">. segnali differimento od interruzione. Le persone di supporto, per ottenere il permesso di navigare per assistenza dovranno accreditarsi presso la Segreteria del Circolo e riceveranno una bandiera numerata. </w:t>
      </w:r>
    </w:p>
    <w:p w14:paraId="115D79D4" w14:textId="77777777" w:rsidR="00CE0F71" w:rsidRDefault="00F04A4B">
      <w:pPr>
        <w:spacing w:after="0" w:line="240" w:lineRule="auto"/>
        <w:jc w:val="both"/>
        <w:rPr>
          <w:rFonts w:ascii="Arial" w:eastAsia="Arial" w:hAnsi="Arial" w:cs="Arial"/>
        </w:rPr>
      </w:pPr>
      <w:r>
        <w:rPr>
          <w:rFonts w:ascii="Arial" w:eastAsia="Arial" w:hAnsi="Arial" w:cs="Arial"/>
        </w:rPr>
        <w:t>Un comportamento irregolare potrà portare o a un richiamo verbale notificato immediatamente in acqua e, al rientro a terra, all'albo ufficiale per i Comunicati o al ritiro del contrassegno con conseguente divieto di andare in acqua, una penalizzazione senza udienza a tutti gli equipaggi collegati come da RRS 64.4, o al deferimento del responsabile del mezzo al Procuratore Federale.</w:t>
      </w:r>
    </w:p>
    <w:p w14:paraId="4A1784A5" w14:textId="77777777" w:rsidR="00CE0F71" w:rsidRDefault="00CE0F71">
      <w:pPr>
        <w:keepNext/>
        <w:spacing w:before="60" w:after="60" w:line="240" w:lineRule="auto"/>
        <w:rPr>
          <w:rFonts w:ascii="Arial" w:eastAsia="Arial" w:hAnsi="Arial" w:cs="Arial"/>
          <w:b/>
        </w:rPr>
      </w:pPr>
    </w:p>
    <w:p w14:paraId="0348847D" w14:textId="77777777" w:rsidR="00CE0F71" w:rsidRDefault="00F04A4B">
      <w:pPr>
        <w:keepNext/>
        <w:spacing w:before="60" w:after="60" w:line="240" w:lineRule="auto"/>
        <w:rPr>
          <w:rFonts w:ascii="Arial" w:eastAsia="Arial" w:hAnsi="Arial" w:cs="Arial"/>
          <w:b/>
        </w:rPr>
      </w:pPr>
      <w:r>
        <w:rPr>
          <w:rFonts w:ascii="Arial" w:eastAsia="Arial" w:hAnsi="Arial" w:cs="Arial"/>
          <w:b/>
        </w:rPr>
        <w:t>21 SCARICO DI RESPONSABILITÀ</w:t>
      </w:r>
    </w:p>
    <w:p w14:paraId="100F5B06" w14:textId="77777777" w:rsidR="00CE0F71" w:rsidRDefault="00F04A4B">
      <w:pPr>
        <w:spacing w:after="0" w:line="240" w:lineRule="auto"/>
        <w:rPr>
          <w:rFonts w:ascii="Arial" w:eastAsia="Arial" w:hAnsi="Arial" w:cs="Arial"/>
        </w:rPr>
      </w:pPr>
      <w:r>
        <w:rPr>
          <w:rFonts w:ascii="Arial" w:eastAsia="Arial" w:hAnsi="Arial" w:cs="Arial"/>
        </w:rPr>
        <w:t xml:space="preserve">I concorrenti prendono parte alla prova a loro rischio. Vedi la regola 4, decisione di partecipare alla prova. L’autorità organizzatrice non assume alcuna responsabilità per danni materiali, infortuni alle persone o morte subiti in conseguenza della regata, prima, durante o dopo di </w:t>
      </w:r>
      <w:proofErr w:type="gramStart"/>
      <w:r>
        <w:rPr>
          <w:rFonts w:ascii="Arial" w:eastAsia="Arial" w:hAnsi="Arial" w:cs="Arial"/>
        </w:rPr>
        <w:t>essa .</w:t>
      </w:r>
      <w:proofErr w:type="gramEnd"/>
    </w:p>
    <w:p w14:paraId="38239DB8" w14:textId="77777777" w:rsidR="00CE0F71" w:rsidRDefault="00CE0F71">
      <w:pPr>
        <w:spacing w:after="0" w:line="240" w:lineRule="auto"/>
        <w:rPr>
          <w:rFonts w:ascii="Arial" w:eastAsia="Arial" w:hAnsi="Arial" w:cs="Arial"/>
          <w:b/>
        </w:rPr>
      </w:pPr>
    </w:p>
    <w:p w14:paraId="49667096" w14:textId="77777777" w:rsidR="00CE0F71" w:rsidRDefault="00CE0F71">
      <w:pPr>
        <w:spacing w:after="0" w:line="240" w:lineRule="auto"/>
        <w:rPr>
          <w:rFonts w:ascii="Arial" w:eastAsia="Arial" w:hAnsi="Arial" w:cs="Arial"/>
          <w:b/>
        </w:rPr>
      </w:pPr>
    </w:p>
    <w:p w14:paraId="79FA1509" w14:textId="77777777" w:rsidR="00CE0F71" w:rsidRDefault="00F04A4B">
      <w:pPr>
        <w:spacing w:after="0" w:line="240" w:lineRule="auto"/>
        <w:rPr>
          <w:rFonts w:ascii="Arial" w:eastAsia="Arial" w:hAnsi="Arial" w:cs="Arial"/>
        </w:rPr>
      </w:pPr>
      <w:r>
        <w:rPr>
          <w:rFonts w:ascii="Arial" w:eastAsia="Arial" w:hAnsi="Arial" w:cs="Arial"/>
          <w:b/>
        </w:rPr>
        <w:t xml:space="preserve">22 PREMI </w:t>
      </w:r>
    </w:p>
    <w:p w14:paraId="0A0605B7" w14:textId="77777777" w:rsidR="00CE0F71" w:rsidRDefault="00F04A4B">
      <w:pPr>
        <w:spacing w:after="0" w:line="240" w:lineRule="auto"/>
        <w:rPr>
          <w:rFonts w:ascii="Arial" w:eastAsia="Arial" w:hAnsi="Arial" w:cs="Arial"/>
        </w:rPr>
      </w:pPr>
      <w:r>
        <w:rPr>
          <w:rFonts w:ascii="Arial" w:eastAsia="Arial" w:hAnsi="Arial" w:cs="Arial"/>
        </w:rPr>
        <w:t>Come indicato nel bando.</w:t>
      </w:r>
    </w:p>
    <w:p w14:paraId="2415F24F" w14:textId="77777777" w:rsidR="00CE0F71" w:rsidRDefault="00CE0F71">
      <w:pPr>
        <w:spacing w:after="0" w:line="240" w:lineRule="auto"/>
        <w:jc w:val="center"/>
        <w:rPr>
          <w:rFonts w:ascii="Times New Roman" w:eastAsia="Times New Roman" w:hAnsi="Times New Roman" w:cs="Times New Roman"/>
          <w:sz w:val="36"/>
          <w:szCs w:val="36"/>
        </w:rPr>
      </w:pPr>
    </w:p>
    <w:p w14:paraId="78FD7658" w14:textId="77777777" w:rsidR="00CE0F71" w:rsidRDefault="00CE0F71">
      <w:pPr>
        <w:spacing w:after="0" w:line="240" w:lineRule="auto"/>
        <w:jc w:val="center"/>
        <w:rPr>
          <w:rFonts w:ascii="Times New Roman" w:eastAsia="Times New Roman" w:hAnsi="Times New Roman" w:cs="Times New Roman"/>
          <w:sz w:val="36"/>
          <w:szCs w:val="36"/>
        </w:rPr>
      </w:pPr>
    </w:p>
    <w:p w14:paraId="2EB21045" w14:textId="77777777" w:rsidR="00CE0F71" w:rsidRDefault="00CE0F71">
      <w:pPr>
        <w:spacing w:after="0" w:line="240" w:lineRule="auto"/>
        <w:jc w:val="center"/>
        <w:rPr>
          <w:rFonts w:ascii="Times New Roman" w:eastAsia="Times New Roman" w:hAnsi="Times New Roman" w:cs="Times New Roman"/>
          <w:sz w:val="36"/>
          <w:szCs w:val="36"/>
        </w:rPr>
      </w:pPr>
    </w:p>
    <w:p w14:paraId="0026FC1D" w14:textId="77777777" w:rsidR="00CE0F71" w:rsidRDefault="00CE0F71">
      <w:pPr>
        <w:spacing w:after="0" w:line="240" w:lineRule="auto"/>
        <w:jc w:val="center"/>
        <w:rPr>
          <w:rFonts w:ascii="Times New Roman" w:eastAsia="Times New Roman" w:hAnsi="Times New Roman" w:cs="Times New Roman"/>
          <w:sz w:val="36"/>
          <w:szCs w:val="36"/>
        </w:rPr>
      </w:pPr>
    </w:p>
    <w:p w14:paraId="72A29E3A" w14:textId="77777777" w:rsidR="00CE0F71" w:rsidRDefault="00CE0F71">
      <w:pPr>
        <w:spacing w:after="0" w:line="240" w:lineRule="auto"/>
        <w:jc w:val="center"/>
        <w:rPr>
          <w:rFonts w:ascii="Times New Roman" w:eastAsia="Times New Roman" w:hAnsi="Times New Roman" w:cs="Times New Roman"/>
          <w:sz w:val="36"/>
          <w:szCs w:val="36"/>
        </w:rPr>
      </w:pPr>
    </w:p>
    <w:p w14:paraId="639D1207" w14:textId="77777777" w:rsidR="00CE0F71" w:rsidRDefault="00CE0F71">
      <w:pPr>
        <w:spacing w:after="0" w:line="240" w:lineRule="auto"/>
        <w:jc w:val="center"/>
        <w:rPr>
          <w:rFonts w:ascii="Times New Roman" w:eastAsia="Times New Roman" w:hAnsi="Times New Roman" w:cs="Times New Roman"/>
          <w:sz w:val="36"/>
          <w:szCs w:val="36"/>
        </w:rPr>
      </w:pPr>
    </w:p>
    <w:p w14:paraId="1BC9819E" w14:textId="77777777" w:rsidR="00CE0F71" w:rsidRDefault="00CE0F71">
      <w:pPr>
        <w:spacing w:after="0" w:line="240" w:lineRule="auto"/>
        <w:jc w:val="center"/>
        <w:rPr>
          <w:rFonts w:ascii="Times New Roman" w:eastAsia="Times New Roman" w:hAnsi="Times New Roman" w:cs="Times New Roman"/>
          <w:sz w:val="36"/>
          <w:szCs w:val="36"/>
        </w:rPr>
      </w:pPr>
    </w:p>
    <w:p w14:paraId="1C7E5388" w14:textId="77777777" w:rsidR="00CE0F71" w:rsidRDefault="00CE0F71">
      <w:pPr>
        <w:spacing w:after="0" w:line="240" w:lineRule="auto"/>
        <w:jc w:val="center"/>
        <w:rPr>
          <w:rFonts w:ascii="Times New Roman" w:eastAsia="Times New Roman" w:hAnsi="Times New Roman" w:cs="Times New Roman"/>
          <w:sz w:val="36"/>
          <w:szCs w:val="36"/>
        </w:rPr>
      </w:pPr>
    </w:p>
    <w:p w14:paraId="355746AC" w14:textId="77777777" w:rsidR="00CE0F71" w:rsidRDefault="00CE0F71">
      <w:pPr>
        <w:spacing w:after="0" w:line="240" w:lineRule="auto"/>
        <w:jc w:val="center"/>
        <w:rPr>
          <w:rFonts w:ascii="Times New Roman" w:eastAsia="Times New Roman" w:hAnsi="Times New Roman" w:cs="Times New Roman"/>
          <w:sz w:val="36"/>
          <w:szCs w:val="36"/>
        </w:rPr>
      </w:pPr>
    </w:p>
    <w:p w14:paraId="703F0C26" w14:textId="77777777" w:rsidR="00CE0F71" w:rsidRDefault="00CE0F71">
      <w:pPr>
        <w:spacing w:after="0" w:line="240" w:lineRule="auto"/>
        <w:jc w:val="center"/>
        <w:rPr>
          <w:rFonts w:ascii="Times New Roman" w:eastAsia="Times New Roman" w:hAnsi="Times New Roman" w:cs="Times New Roman"/>
          <w:sz w:val="36"/>
          <w:szCs w:val="36"/>
        </w:rPr>
      </w:pPr>
    </w:p>
    <w:p w14:paraId="3DC1FB93" w14:textId="77777777" w:rsidR="00CE0F71" w:rsidRDefault="00CE0F71">
      <w:pPr>
        <w:spacing w:after="0" w:line="240" w:lineRule="auto"/>
        <w:jc w:val="center"/>
        <w:rPr>
          <w:rFonts w:ascii="Times New Roman" w:eastAsia="Times New Roman" w:hAnsi="Times New Roman" w:cs="Times New Roman"/>
          <w:sz w:val="36"/>
          <w:szCs w:val="36"/>
        </w:rPr>
      </w:pPr>
    </w:p>
    <w:p w14:paraId="55DD1449" w14:textId="77777777" w:rsidR="00CE0F71" w:rsidRDefault="00CE0F71">
      <w:pPr>
        <w:spacing w:after="0" w:line="240" w:lineRule="auto"/>
        <w:jc w:val="center"/>
        <w:rPr>
          <w:rFonts w:ascii="Times New Roman" w:eastAsia="Times New Roman" w:hAnsi="Times New Roman" w:cs="Times New Roman"/>
          <w:sz w:val="36"/>
          <w:szCs w:val="36"/>
        </w:rPr>
      </w:pPr>
    </w:p>
    <w:p w14:paraId="1D602537" w14:textId="77777777" w:rsidR="00CE0F71" w:rsidRDefault="00CE0F71">
      <w:pPr>
        <w:spacing w:after="0" w:line="240" w:lineRule="auto"/>
        <w:jc w:val="center"/>
        <w:rPr>
          <w:rFonts w:ascii="Times New Roman" w:eastAsia="Times New Roman" w:hAnsi="Times New Roman" w:cs="Times New Roman"/>
          <w:sz w:val="36"/>
          <w:szCs w:val="36"/>
        </w:rPr>
      </w:pPr>
    </w:p>
    <w:p w14:paraId="0C8069A7" w14:textId="77777777" w:rsidR="00CE0F71" w:rsidRDefault="00CE0F71">
      <w:pPr>
        <w:spacing w:after="0" w:line="240" w:lineRule="auto"/>
        <w:jc w:val="center"/>
        <w:rPr>
          <w:rFonts w:ascii="Times New Roman" w:eastAsia="Times New Roman" w:hAnsi="Times New Roman" w:cs="Times New Roman"/>
          <w:sz w:val="36"/>
          <w:szCs w:val="36"/>
        </w:rPr>
      </w:pPr>
    </w:p>
    <w:p w14:paraId="3561E7C3" w14:textId="77777777" w:rsidR="00CE0F71" w:rsidRDefault="00CE0F71">
      <w:pPr>
        <w:spacing w:after="0" w:line="240" w:lineRule="auto"/>
        <w:jc w:val="center"/>
        <w:rPr>
          <w:rFonts w:ascii="Times New Roman" w:eastAsia="Times New Roman" w:hAnsi="Times New Roman" w:cs="Times New Roman"/>
          <w:sz w:val="36"/>
          <w:szCs w:val="36"/>
        </w:rPr>
      </w:pPr>
    </w:p>
    <w:p w14:paraId="0804F13F" w14:textId="77777777" w:rsidR="00CE0F71" w:rsidRDefault="00CE0F71">
      <w:pPr>
        <w:spacing w:after="0" w:line="240" w:lineRule="auto"/>
        <w:jc w:val="center"/>
        <w:rPr>
          <w:rFonts w:ascii="Times New Roman" w:eastAsia="Times New Roman" w:hAnsi="Times New Roman" w:cs="Times New Roman"/>
          <w:sz w:val="36"/>
          <w:szCs w:val="36"/>
        </w:rPr>
      </w:pPr>
    </w:p>
    <w:p w14:paraId="40A7A35A" w14:textId="77777777" w:rsidR="00CE0F71" w:rsidRDefault="00CE0F71">
      <w:pPr>
        <w:spacing w:after="0" w:line="240" w:lineRule="auto"/>
        <w:jc w:val="center"/>
        <w:rPr>
          <w:rFonts w:ascii="Times New Roman" w:eastAsia="Times New Roman" w:hAnsi="Times New Roman" w:cs="Times New Roman"/>
          <w:sz w:val="36"/>
          <w:szCs w:val="36"/>
        </w:rPr>
      </w:pPr>
    </w:p>
    <w:p w14:paraId="7A3286A3" w14:textId="77777777" w:rsidR="00CE0F71" w:rsidRDefault="00CE0F71">
      <w:pPr>
        <w:spacing w:after="0" w:line="240" w:lineRule="auto"/>
        <w:jc w:val="center"/>
        <w:rPr>
          <w:rFonts w:ascii="Times New Roman" w:eastAsia="Times New Roman" w:hAnsi="Times New Roman" w:cs="Times New Roman"/>
          <w:sz w:val="36"/>
          <w:szCs w:val="36"/>
        </w:rPr>
      </w:pPr>
    </w:p>
    <w:p w14:paraId="7F641E56" w14:textId="77777777" w:rsidR="00CE0F71" w:rsidRDefault="00CE0F71">
      <w:pPr>
        <w:spacing w:after="0" w:line="240" w:lineRule="auto"/>
        <w:jc w:val="center"/>
        <w:rPr>
          <w:rFonts w:ascii="Times New Roman" w:eastAsia="Times New Roman" w:hAnsi="Times New Roman" w:cs="Times New Roman"/>
          <w:sz w:val="36"/>
          <w:szCs w:val="36"/>
        </w:rPr>
      </w:pPr>
    </w:p>
    <w:p w14:paraId="3EECC4A6" w14:textId="77777777" w:rsidR="00CE0F71" w:rsidRDefault="00CE0F71">
      <w:pPr>
        <w:spacing w:after="0" w:line="240" w:lineRule="auto"/>
        <w:jc w:val="center"/>
        <w:rPr>
          <w:rFonts w:ascii="Times New Roman" w:eastAsia="Times New Roman" w:hAnsi="Times New Roman" w:cs="Times New Roman"/>
          <w:sz w:val="36"/>
          <w:szCs w:val="36"/>
        </w:rPr>
      </w:pPr>
    </w:p>
    <w:p w14:paraId="1C40F471" w14:textId="77777777" w:rsidR="00CE0F71" w:rsidRDefault="00CE0F71">
      <w:pPr>
        <w:spacing w:after="0" w:line="240" w:lineRule="auto"/>
        <w:jc w:val="center"/>
        <w:rPr>
          <w:rFonts w:ascii="Times New Roman" w:eastAsia="Times New Roman" w:hAnsi="Times New Roman" w:cs="Times New Roman"/>
          <w:sz w:val="36"/>
          <w:szCs w:val="36"/>
        </w:rPr>
      </w:pPr>
    </w:p>
    <w:p w14:paraId="02EE4841" w14:textId="77777777" w:rsidR="00CE0F71" w:rsidRDefault="00CE0F71">
      <w:pPr>
        <w:spacing w:after="0" w:line="240" w:lineRule="auto"/>
        <w:jc w:val="center"/>
        <w:rPr>
          <w:rFonts w:ascii="Times New Roman" w:eastAsia="Times New Roman" w:hAnsi="Times New Roman" w:cs="Times New Roman"/>
          <w:sz w:val="36"/>
          <w:szCs w:val="36"/>
        </w:rPr>
      </w:pPr>
    </w:p>
    <w:p w14:paraId="0A5697BE" w14:textId="77777777" w:rsidR="00CE0F71" w:rsidRDefault="00CE0F71">
      <w:pPr>
        <w:spacing w:after="0" w:line="240" w:lineRule="auto"/>
        <w:jc w:val="center"/>
        <w:rPr>
          <w:rFonts w:ascii="Times New Roman" w:eastAsia="Times New Roman" w:hAnsi="Times New Roman" w:cs="Times New Roman"/>
          <w:sz w:val="36"/>
          <w:szCs w:val="36"/>
        </w:rPr>
      </w:pPr>
    </w:p>
    <w:p w14:paraId="37081B5C" w14:textId="77777777" w:rsidR="00CE0F71" w:rsidRDefault="00CE0F71">
      <w:pPr>
        <w:spacing w:after="0" w:line="240" w:lineRule="auto"/>
        <w:jc w:val="center"/>
        <w:rPr>
          <w:rFonts w:ascii="Times New Roman" w:eastAsia="Times New Roman" w:hAnsi="Times New Roman" w:cs="Times New Roman"/>
          <w:sz w:val="36"/>
          <w:szCs w:val="36"/>
        </w:rPr>
      </w:pPr>
    </w:p>
    <w:p w14:paraId="4D0E5FE5" w14:textId="77777777" w:rsidR="00CE0F71" w:rsidRDefault="00CE0F71">
      <w:pPr>
        <w:spacing w:after="0" w:line="240" w:lineRule="auto"/>
        <w:jc w:val="center"/>
        <w:rPr>
          <w:rFonts w:ascii="Times New Roman" w:eastAsia="Times New Roman" w:hAnsi="Times New Roman" w:cs="Times New Roman"/>
          <w:sz w:val="36"/>
          <w:szCs w:val="36"/>
        </w:rPr>
      </w:pPr>
    </w:p>
    <w:p w14:paraId="3B81A9AF" w14:textId="77777777" w:rsidR="00CE0F71" w:rsidRDefault="00F04A4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ALLEGATO “</w:t>
      </w:r>
      <w:proofErr w:type="gramStart"/>
      <w:r>
        <w:rPr>
          <w:rFonts w:ascii="Times New Roman" w:eastAsia="Times New Roman" w:hAnsi="Times New Roman" w:cs="Times New Roman"/>
          <w:sz w:val="36"/>
          <w:szCs w:val="36"/>
        </w:rPr>
        <w:t>A”  PERCORSI</w:t>
      </w:r>
      <w:proofErr w:type="gramEnd"/>
    </w:p>
    <w:p w14:paraId="78578213" w14:textId="77777777" w:rsidR="00CE0F71" w:rsidRDefault="00CE0F71">
      <w:pPr>
        <w:spacing w:after="0" w:line="200" w:lineRule="auto"/>
        <w:rPr>
          <w:rFonts w:ascii="Times New Roman" w:eastAsia="Times New Roman" w:hAnsi="Times New Roman" w:cs="Times New Roman"/>
          <w:sz w:val="20"/>
          <w:szCs w:val="20"/>
        </w:rPr>
      </w:pPr>
    </w:p>
    <w:p w14:paraId="50261B7F" w14:textId="77777777" w:rsidR="00CE0F71" w:rsidRDefault="00F04A4B">
      <w:pPr>
        <w:jc w:val="center"/>
        <w:rPr>
          <w:rFonts w:ascii="Arial" w:eastAsia="Arial" w:hAnsi="Arial" w:cs="Arial"/>
        </w:rPr>
      </w:pPr>
      <w:r>
        <w:rPr>
          <w:noProof/>
        </w:rPr>
        <w:drawing>
          <wp:inline distT="0" distB="0" distL="0" distR="0" wp14:anchorId="66CAAFB2" wp14:editId="08C333BB">
            <wp:extent cx="4900592" cy="494532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900592" cy="4945329"/>
                    </a:xfrm>
                    <a:prstGeom prst="rect">
                      <a:avLst/>
                    </a:prstGeom>
                    <a:ln/>
                  </pic:spPr>
                </pic:pic>
              </a:graphicData>
            </a:graphic>
          </wp:inline>
        </w:drawing>
      </w:r>
    </w:p>
    <w:p w14:paraId="60F9B612" w14:textId="77777777" w:rsidR="00CE0F71" w:rsidRDefault="00F04A4B">
      <w:pPr>
        <w:jc w:val="center"/>
      </w:pPr>
      <w:r>
        <w:rPr>
          <w:noProof/>
        </w:rPr>
        <w:lastRenderedPageBreak/>
        <w:drawing>
          <wp:inline distT="0" distB="0" distL="0" distR="0" wp14:anchorId="43A44E45" wp14:editId="115B95E5">
            <wp:extent cx="5146072" cy="2794201"/>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146072" cy="2794201"/>
                    </a:xfrm>
                    <a:prstGeom prst="rect">
                      <a:avLst/>
                    </a:prstGeom>
                    <a:ln/>
                  </pic:spPr>
                </pic:pic>
              </a:graphicData>
            </a:graphic>
          </wp:inline>
        </w:drawing>
      </w:r>
    </w:p>
    <w:sectPr w:rsidR="00CE0F71">
      <w:headerReference w:type="default" r:id="rId10"/>
      <w:footerReference w:type="default" r:id="rId11"/>
      <w:pgSz w:w="11906" w:h="16838"/>
      <w:pgMar w:top="1417" w:right="566" w:bottom="113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4E68" w14:textId="77777777" w:rsidR="005752BD" w:rsidRDefault="005752BD">
      <w:pPr>
        <w:spacing w:after="0" w:line="240" w:lineRule="auto"/>
      </w:pPr>
      <w:r>
        <w:separator/>
      </w:r>
    </w:p>
  </w:endnote>
  <w:endnote w:type="continuationSeparator" w:id="0">
    <w:p w14:paraId="7A34DF4C" w14:textId="77777777" w:rsidR="005752BD" w:rsidRDefault="0057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C600" w14:textId="77777777" w:rsidR="00CE0F71" w:rsidRDefault="00F04A4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434A">
      <w:rPr>
        <w:noProof/>
        <w:color w:val="000000"/>
      </w:rPr>
      <w:t>1</w:t>
    </w:r>
    <w:r>
      <w:rPr>
        <w:color w:val="000000"/>
      </w:rPr>
      <w:fldChar w:fldCharType="end"/>
    </w:r>
  </w:p>
  <w:p w14:paraId="10A7E7D6" w14:textId="77777777" w:rsidR="00CE0F71" w:rsidRDefault="00CE0F7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DD5E" w14:textId="77777777" w:rsidR="005752BD" w:rsidRDefault="005752BD">
      <w:pPr>
        <w:spacing w:after="0" w:line="240" w:lineRule="auto"/>
      </w:pPr>
      <w:r>
        <w:separator/>
      </w:r>
    </w:p>
  </w:footnote>
  <w:footnote w:type="continuationSeparator" w:id="0">
    <w:p w14:paraId="0D56E1ED" w14:textId="77777777" w:rsidR="005752BD" w:rsidRDefault="0057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AFB9" w14:textId="77777777" w:rsidR="00CE0F71" w:rsidRDefault="00F04A4B">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8240" behindDoc="0" locked="0" layoutInCell="1" hidden="0" allowOverlap="1" wp14:anchorId="649FB529" wp14:editId="5DF5D131">
          <wp:simplePos x="0" y="0"/>
          <wp:positionH relativeFrom="column">
            <wp:posOffset>2990850</wp:posOffset>
          </wp:positionH>
          <wp:positionV relativeFrom="paragraph">
            <wp:posOffset>-352423</wp:posOffset>
          </wp:positionV>
          <wp:extent cx="990600" cy="1473200"/>
          <wp:effectExtent l="0" t="0" r="0" b="0"/>
          <wp:wrapNone/>
          <wp:docPr id="1" name="image4.jpg" descr="Descrizione: simboli_logo_download"/>
          <wp:cNvGraphicFramePr/>
          <a:graphic xmlns:a="http://schemas.openxmlformats.org/drawingml/2006/main">
            <a:graphicData uri="http://schemas.openxmlformats.org/drawingml/2006/picture">
              <pic:pic xmlns:pic="http://schemas.openxmlformats.org/drawingml/2006/picture">
                <pic:nvPicPr>
                  <pic:cNvPr id="0" name="image4.jpg" descr="Descrizione: simboli_logo_download"/>
                  <pic:cNvPicPr preferRelativeResize="0"/>
                </pic:nvPicPr>
                <pic:blipFill>
                  <a:blip r:embed="rId1"/>
                  <a:srcRect/>
                  <a:stretch>
                    <a:fillRect/>
                  </a:stretch>
                </pic:blipFill>
                <pic:spPr>
                  <a:xfrm>
                    <a:off x="0" y="0"/>
                    <a:ext cx="990600" cy="1473200"/>
                  </a:xfrm>
                  <a:prstGeom prst="rect">
                    <a:avLst/>
                  </a:prstGeom>
                  <a:ln/>
                </pic:spPr>
              </pic:pic>
            </a:graphicData>
          </a:graphic>
        </wp:anchor>
      </w:drawing>
    </w:r>
  </w:p>
  <w:p w14:paraId="7D8038DA" w14:textId="77777777" w:rsidR="00CE0F71" w:rsidRDefault="00F04A4B">
    <w:pPr>
      <w:widowControl w:val="0"/>
      <w:spacing w:after="0" w:line="240" w:lineRule="auto"/>
      <w:ind w:right="260"/>
      <w:jc w:val="center"/>
      <w:rPr>
        <w:color w:val="000000"/>
      </w:rPr>
    </w:pPr>
    <w:r>
      <w:rPr>
        <w:noProof/>
      </w:rPr>
      <w:drawing>
        <wp:anchor distT="114300" distB="114300" distL="114300" distR="114300" simplePos="0" relativeHeight="251659264" behindDoc="0" locked="0" layoutInCell="1" hidden="0" allowOverlap="1" wp14:anchorId="3A6722D6" wp14:editId="21B04403">
          <wp:simplePos x="0" y="0"/>
          <wp:positionH relativeFrom="column">
            <wp:posOffset>5400675</wp:posOffset>
          </wp:positionH>
          <wp:positionV relativeFrom="paragraph">
            <wp:posOffset>124743</wp:posOffset>
          </wp:positionV>
          <wp:extent cx="1573367" cy="52042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3367" cy="520421"/>
                  </a:xfrm>
                  <a:prstGeom prst="rect">
                    <a:avLst/>
                  </a:prstGeom>
                  <a:ln/>
                </pic:spPr>
              </pic:pic>
            </a:graphicData>
          </a:graphic>
        </wp:anchor>
      </w:drawing>
    </w:r>
    <w:r>
      <w:rPr>
        <w:noProof/>
      </w:rPr>
      <w:drawing>
        <wp:anchor distT="0" distB="0" distL="0" distR="0" simplePos="0" relativeHeight="251660288" behindDoc="0" locked="0" layoutInCell="1" hidden="0" allowOverlap="1" wp14:anchorId="022DD985" wp14:editId="33FE8029">
          <wp:simplePos x="0" y="0"/>
          <wp:positionH relativeFrom="column">
            <wp:posOffset>457200</wp:posOffset>
          </wp:positionH>
          <wp:positionV relativeFrom="paragraph">
            <wp:posOffset>9525</wp:posOffset>
          </wp:positionV>
          <wp:extent cx="1260157" cy="835221"/>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60157" cy="835221"/>
                  </a:xfrm>
                  <a:prstGeom prst="rect">
                    <a:avLst/>
                  </a:prstGeom>
                  <a:ln/>
                </pic:spPr>
              </pic:pic>
            </a:graphicData>
          </a:graphic>
        </wp:anchor>
      </w:drawing>
    </w:r>
  </w:p>
  <w:p w14:paraId="3B11EB92" w14:textId="77777777" w:rsidR="00CE0F71" w:rsidRDefault="00CE0F71">
    <w:pPr>
      <w:jc w:val="center"/>
      <w:rPr>
        <w:rFonts w:ascii="Times New Roman" w:eastAsia="Times New Roman" w:hAnsi="Times New Roman" w:cs="Times New Roman"/>
        <w:b/>
        <w:color w:val="FF0000"/>
        <w:sz w:val="26"/>
        <w:szCs w:val="26"/>
        <w:u w:val="single"/>
      </w:rPr>
    </w:pPr>
  </w:p>
  <w:p w14:paraId="39871AEE" w14:textId="77777777" w:rsidR="00CE0F71" w:rsidRDefault="00CE0F71">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b/>
        <w:color w:val="FF0000"/>
        <w:sz w:val="26"/>
        <w:szCs w:val="2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71"/>
    <w:rsid w:val="000D36A7"/>
    <w:rsid w:val="004568E3"/>
    <w:rsid w:val="004576D5"/>
    <w:rsid w:val="004A434A"/>
    <w:rsid w:val="005752BD"/>
    <w:rsid w:val="00936D5C"/>
    <w:rsid w:val="00CE0F71"/>
    <w:rsid w:val="00E16F4F"/>
    <w:rsid w:val="00F04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C98"/>
  <w15:docId w15:val="{7C7A96D5-CC7F-4279-B8AF-283A9B25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niostiaa.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niostiaa.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2055</Words>
  <Characters>11715</Characters>
  <Application>Microsoft Office Word</Application>
  <DocSecurity>0</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scibona</cp:lastModifiedBy>
  <cp:revision>3</cp:revision>
  <dcterms:created xsi:type="dcterms:W3CDTF">2022-05-21T07:40:00Z</dcterms:created>
  <dcterms:modified xsi:type="dcterms:W3CDTF">2022-05-21T08:00:00Z</dcterms:modified>
</cp:coreProperties>
</file>